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61" w:rsidRDefault="006B3061" w:rsidP="00531611">
      <w:pPr>
        <w:autoSpaceDE w:val="0"/>
        <w:autoSpaceDN w:val="0"/>
        <w:adjustRightInd w:val="0"/>
        <w:spacing w:beforeLines="60" w:afterLines="60"/>
        <w:jc w:val="center"/>
        <w:rPr>
          <w:rFonts w:ascii="Century Gothic" w:hAnsi="Century Gothic" w:cs="Arial"/>
          <w:b/>
          <w:bCs/>
          <w:color w:val="231F20"/>
          <w:szCs w:val="24"/>
        </w:rPr>
      </w:pPr>
      <w:r>
        <w:rPr>
          <w:rFonts w:ascii="Century Gothic" w:hAnsi="Century Gothic" w:cs="Arial"/>
          <w:b/>
          <w:bCs/>
          <w:noProof/>
          <w:color w:val="231F20"/>
          <w:szCs w:val="24"/>
        </w:rPr>
        <w:drawing>
          <wp:inline distT="0" distB="0" distL="0" distR="0">
            <wp:extent cx="4083299" cy="1038225"/>
            <wp:effectExtent l="19050" t="0" r="0" b="0"/>
            <wp:docPr id="1" name="Picture 0" descr="F1_AGP_2016_Logo_CMYK_F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_AGP_2016_Logo_CMYK_FOM.png"/>
                    <pic:cNvPicPr/>
                  </pic:nvPicPr>
                  <pic:blipFill>
                    <a:blip r:embed="rId5" cstate="print"/>
                    <a:stretch>
                      <a:fillRect/>
                    </a:stretch>
                  </pic:blipFill>
                  <pic:spPr>
                    <a:xfrm>
                      <a:off x="0" y="0"/>
                      <a:ext cx="4103365" cy="1043327"/>
                    </a:xfrm>
                    <a:prstGeom prst="rect">
                      <a:avLst/>
                    </a:prstGeom>
                  </pic:spPr>
                </pic:pic>
              </a:graphicData>
            </a:graphic>
          </wp:inline>
        </w:drawing>
      </w:r>
    </w:p>
    <w:p w:rsidR="006B3061" w:rsidRDefault="006B3061" w:rsidP="00531611">
      <w:pPr>
        <w:autoSpaceDE w:val="0"/>
        <w:autoSpaceDN w:val="0"/>
        <w:adjustRightInd w:val="0"/>
        <w:spacing w:beforeLines="60" w:afterLines="60"/>
        <w:jc w:val="center"/>
        <w:rPr>
          <w:rFonts w:ascii="Century Gothic" w:hAnsi="Century Gothic" w:cs="Arial"/>
          <w:b/>
          <w:bCs/>
          <w:color w:val="231F20"/>
          <w:szCs w:val="24"/>
        </w:rPr>
      </w:pPr>
    </w:p>
    <w:p w:rsidR="006B3061" w:rsidRPr="00CB48B2" w:rsidRDefault="006B3061" w:rsidP="00531611">
      <w:pPr>
        <w:autoSpaceDE w:val="0"/>
        <w:autoSpaceDN w:val="0"/>
        <w:adjustRightInd w:val="0"/>
        <w:spacing w:beforeLines="60" w:afterLines="60"/>
        <w:jc w:val="center"/>
        <w:rPr>
          <w:rFonts w:ascii="Century Gothic" w:hAnsi="Century Gothic" w:cs="Arial"/>
          <w:b/>
          <w:bCs/>
          <w:color w:val="231F20"/>
          <w:szCs w:val="24"/>
        </w:rPr>
      </w:pPr>
      <w:r w:rsidRPr="00CB48B2">
        <w:rPr>
          <w:rFonts w:ascii="Century Gothic" w:hAnsi="Century Gothic" w:cs="Arial"/>
          <w:b/>
          <w:bCs/>
          <w:color w:val="231F20"/>
          <w:szCs w:val="24"/>
        </w:rPr>
        <w:t xml:space="preserve">ACTIVITY RELEASE AND INDEMNITY </w:t>
      </w:r>
    </w:p>
    <w:p w:rsidR="006B3061" w:rsidRDefault="006B3061" w:rsidP="00531611">
      <w:pPr>
        <w:autoSpaceDE w:val="0"/>
        <w:autoSpaceDN w:val="0"/>
        <w:adjustRightInd w:val="0"/>
        <w:spacing w:beforeLines="60" w:afterLines="60"/>
        <w:jc w:val="center"/>
        <w:rPr>
          <w:rFonts w:ascii="Century Gothic" w:hAnsi="Century Gothic" w:cs="Arial"/>
          <w:b/>
          <w:bCs/>
          <w:color w:val="231F20"/>
          <w:szCs w:val="24"/>
          <w:u w:val="single"/>
        </w:rPr>
      </w:pPr>
      <w:r w:rsidRPr="00CB48B2">
        <w:rPr>
          <w:rFonts w:ascii="Century Gothic" w:hAnsi="Century Gothic" w:cs="Arial"/>
          <w:b/>
          <w:bCs/>
          <w:color w:val="231F20"/>
          <w:szCs w:val="24"/>
          <w:u w:val="single"/>
        </w:rPr>
        <w:t>Sailing</w:t>
      </w:r>
    </w:p>
    <w:tbl>
      <w:tblPr>
        <w:tblStyle w:val="TableGrid"/>
        <w:tblW w:w="10031" w:type="dxa"/>
        <w:tblBorders>
          <w:top w:val="single" w:sz="24" w:space="0" w:color="FF0000"/>
        </w:tblBorders>
        <w:tblLook w:val="04A0"/>
      </w:tblPr>
      <w:tblGrid>
        <w:gridCol w:w="2376"/>
        <w:gridCol w:w="3898"/>
        <w:gridCol w:w="3757"/>
      </w:tblGrid>
      <w:tr w:rsidR="00CA6856" w:rsidRPr="00CB48B2" w:rsidTr="00CA0363">
        <w:trPr>
          <w:trHeight w:val="3965"/>
        </w:trPr>
        <w:tc>
          <w:tcPr>
            <w:tcW w:w="10031" w:type="dxa"/>
            <w:gridSpan w:val="3"/>
          </w:tcPr>
          <w:p w:rsidR="00CA6856" w:rsidRPr="00CB48B2" w:rsidRDefault="00CA6856" w:rsidP="00531611">
            <w:pPr>
              <w:keepNext/>
              <w:numPr>
                <w:ilvl w:val="0"/>
                <w:numId w:val="1"/>
              </w:numPr>
              <w:autoSpaceDE w:val="0"/>
              <w:autoSpaceDN w:val="0"/>
              <w:adjustRightInd w:val="0"/>
              <w:spacing w:beforeLines="60" w:afterLines="60"/>
              <w:ind w:left="0" w:firstLine="0"/>
              <w:outlineLvl w:val="0"/>
              <w:rPr>
                <w:rFonts w:ascii="Century Gothic" w:hAnsi="Century Gothic" w:cs="Arial"/>
                <w:b/>
                <w:bCs/>
                <w:sz w:val="22"/>
                <w:szCs w:val="22"/>
              </w:rPr>
            </w:pPr>
            <w:r w:rsidRPr="00CB48B2">
              <w:rPr>
                <w:rFonts w:ascii="Century Gothic" w:hAnsi="Century Gothic" w:cs="Arial"/>
                <w:b/>
                <w:bCs/>
                <w:sz w:val="22"/>
                <w:szCs w:val="22"/>
                <w:u w:val="single"/>
              </w:rPr>
              <w:t>DO NOT PARTICIPATE</w:t>
            </w:r>
            <w:r w:rsidRPr="00CB48B2">
              <w:rPr>
                <w:rFonts w:ascii="Century Gothic" w:hAnsi="Century Gothic" w:cs="Arial"/>
                <w:b/>
                <w:bCs/>
                <w:sz w:val="22"/>
                <w:szCs w:val="22"/>
              </w:rPr>
              <w:t xml:space="preserve"> IN THE ACTIVITY IF YOU ARE AFFECTED BY:</w:t>
            </w:r>
          </w:p>
          <w:p w:rsidR="00CA6856" w:rsidRPr="00CB48B2" w:rsidRDefault="00CA6856" w:rsidP="00531611">
            <w:pPr>
              <w:autoSpaceDE w:val="0"/>
              <w:autoSpaceDN w:val="0"/>
              <w:adjustRightInd w:val="0"/>
              <w:spacing w:beforeLines="60" w:afterLines="60"/>
              <w:rPr>
                <w:rFonts w:ascii="Century Gothic" w:hAnsi="Century Gothic" w:cs="Arial"/>
                <w:bCs/>
                <w:sz w:val="22"/>
                <w:szCs w:val="22"/>
              </w:rPr>
            </w:pPr>
            <w:r w:rsidRPr="00CB48B2">
              <w:rPr>
                <w:rFonts w:ascii="Century Gothic" w:hAnsi="Century Gothic" w:cs="Arial"/>
                <w:bCs/>
                <w:sz w:val="22"/>
                <w:szCs w:val="22"/>
              </w:rPr>
              <w:t>RECENT STROKE, SURGERY OR ILLNESS</w:t>
            </w:r>
          </w:p>
          <w:p w:rsidR="00CA6856" w:rsidRPr="00CB48B2" w:rsidRDefault="00CA6856" w:rsidP="00531611">
            <w:pPr>
              <w:autoSpaceDE w:val="0"/>
              <w:autoSpaceDN w:val="0"/>
              <w:adjustRightInd w:val="0"/>
              <w:spacing w:beforeLines="60" w:afterLines="60"/>
              <w:rPr>
                <w:rFonts w:ascii="Century Gothic" w:hAnsi="Century Gothic" w:cs="Arial"/>
                <w:bCs/>
                <w:sz w:val="22"/>
                <w:szCs w:val="22"/>
              </w:rPr>
            </w:pPr>
            <w:r w:rsidRPr="00CB48B2">
              <w:rPr>
                <w:rFonts w:ascii="Century Gothic" w:hAnsi="Century Gothic" w:cs="Arial"/>
                <w:bCs/>
                <w:sz w:val="22"/>
                <w:szCs w:val="22"/>
              </w:rPr>
              <w:t>HEART OR RESPIRATORY CONDITIONS, OR CARDIAC DISEASE</w:t>
            </w:r>
          </w:p>
          <w:p w:rsidR="00CA6856" w:rsidRPr="00CB48B2" w:rsidRDefault="00CA6856" w:rsidP="00531611">
            <w:pPr>
              <w:autoSpaceDE w:val="0"/>
              <w:autoSpaceDN w:val="0"/>
              <w:adjustRightInd w:val="0"/>
              <w:spacing w:beforeLines="60" w:afterLines="60"/>
              <w:rPr>
                <w:rFonts w:ascii="Century Gothic" w:hAnsi="Century Gothic" w:cs="Arial"/>
                <w:bCs/>
                <w:sz w:val="22"/>
                <w:szCs w:val="22"/>
              </w:rPr>
            </w:pPr>
            <w:r w:rsidRPr="00CB48B2">
              <w:rPr>
                <w:rFonts w:ascii="Century Gothic" w:hAnsi="Century Gothic" w:cs="Arial"/>
                <w:bCs/>
                <w:sz w:val="22"/>
                <w:szCs w:val="22"/>
              </w:rPr>
              <w:t>NECK OR BACK PAIN, AILMENTS OR WEAKNESS</w:t>
            </w:r>
          </w:p>
          <w:p w:rsidR="00CA6856" w:rsidRPr="00CB48B2" w:rsidRDefault="00CA6856" w:rsidP="00531611">
            <w:pPr>
              <w:autoSpaceDE w:val="0"/>
              <w:autoSpaceDN w:val="0"/>
              <w:adjustRightInd w:val="0"/>
              <w:spacing w:beforeLines="60" w:afterLines="60"/>
              <w:rPr>
                <w:rFonts w:ascii="Century Gothic" w:hAnsi="Century Gothic" w:cs="Arial"/>
                <w:bCs/>
                <w:sz w:val="22"/>
                <w:szCs w:val="22"/>
              </w:rPr>
            </w:pPr>
            <w:r w:rsidRPr="00CB48B2">
              <w:rPr>
                <w:rFonts w:ascii="Century Gothic" w:hAnsi="Century Gothic" w:cs="Arial"/>
                <w:bCs/>
                <w:sz w:val="22"/>
                <w:szCs w:val="22"/>
              </w:rPr>
              <w:t>BROKEN BONES OR JOINT OR LIMB AILMENTS</w:t>
            </w:r>
          </w:p>
          <w:p w:rsidR="00CA6856" w:rsidRPr="00CB48B2" w:rsidRDefault="00CA6856" w:rsidP="00531611">
            <w:pPr>
              <w:autoSpaceDE w:val="0"/>
              <w:autoSpaceDN w:val="0"/>
              <w:adjustRightInd w:val="0"/>
              <w:spacing w:beforeLines="60" w:afterLines="60"/>
              <w:rPr>
                <w:rFonts w:ascii="Century Gothic" w:hAnsi="Century Gothic" w:cs="Arial"/>
                <w:bCs/>
                <w:sz w:val="22"/>
                <w:szCs w:val="22"/>
              </w:rPr>
            </w:pPr>
            <w:r w:rsidRPr="00CB48B2">
              <w:rPr>
                <w:rFonts w:ascii="Century Gothic" w:hAnsi="Century Gothic" w:cs="Arial"/>
                <w:bCs/>
                <w:sz w:val="22"/>
                <w:szCs w:val="22"/>
              </w:rPr>
              <w:t>HIGH BLOOD PRESSURE OR ANEURYSMS</w:t>
            </w:r>
          </w:p>
          <w:p w:rsidR="00CA6856" w:rsidRPr="00CB48B2" w:rsidRDefault="00CA6856" w:rsidP="00531611">
            <w:pPr>
              <w:autoSpaceDE w:val="0"/>
              <w:autoSpaceDN w:val="0"/>
              <w:adjustRightInd w:val="0"/>
              <w:spacing w:beforeLines="60" w:afterLines="60"/>
              <w:rPr>
                <w:rFonts w:ascii="Century Gothic" w:hAnsi="Century Gothic" w:cs="Arial"/>
                <w:bCs/>
                <w:sz w:val="22"/>
                <w:szCs w:val="22"/>
              </w:rPr>
            </w:pPr>
            <w:r w:rsidRPr="00CB48B2">
              <w:rPr>
                <w:rFonts w:ascii="Century Gothic" w:hAnsi="Century Gothic" w:cs="Arial"/>
                <w:bCs/>
                <w:sz w:val="22"/>
                <w:szCs w:val="22"/>
              </w:rPr>
              <w:t>THE INFLUENCE OF DRUGS OR ALCOHOL</w:t>
            </w:r>
            <w:r w:rsidRPr="00CB48B2">
              <w:rPr>
                <w:rFonts w:ascii="Century Gothic" w:hAnsi="Century Gothic" w:cs="Arial"/>
                <w:bCs/>
                <w:iCs/>
                <w:sz w:val="22"/>
                <w:szCs w:val="22"/>
              </w:rPr>
              <w:t xml:space="preserve"> (BLOOD ALCOHOL CONTENT OF 0.00%)</w:t>
            </w:r>
          </w:p>
          <w:p w:rsidR="00CA6856" w:rsidRPr="00CB48B2" w:rsidRDefault="00CA6856" w:rsidP="00531611">
            <w:pPr>
              <w:autoSpaceDE w:val="0"/>
              <w:autoSpaceDN w:val="0"/>
              <w:adjustRightInd w:val="0"/>
              <w:spacing w:beforeLines="60" w:afterLines="60"/>
              <w:rPr>
                <w:rFonts w:ascii="Century Gothic" w:hAnsi="Century Gothic" w:cs="Arial"/>
                <w:bCs/>
                <w:sz w:val="22"/>
                <w:szCs w:val="22"/>
              </w:rPr>
            </w:pPr>
            <w:r w:rsidRPr="00CB48B2">
              <w:rPr>
                <w:rFonts w:ascii="Century Gothic" w:hAnsi="Century Gothic" w:cs="Arial"/>
                <w:bCs/>
                <w:sz w:val="22"/>
                <w:szCs w:val="22"/>
              </w:rPr>
              <w:t>PRESCRIPTION MEDICATION THAT MAY ADVERSELY AFFECT SAFE PARTICIPATION</w:t>
            </w:r>
          </w:p>
          <w:p w:rsidR="00CA6856" w:rsidRPr="00CB48B2" w:rsidRDefault="00CA6856" w:rsidP="00531611">
            <w:pPr>
              <w:autoSpaceDE w:val="0"/>
              <w:autoSpaceDN w:val="0"/>
              <w:adjustRightInd w:val="0"/>
              <w:spacing w:beforeLines="60" w:afterLines="60"/>
              <w:rPr>
                <w:rFonts w:ascii="Century Gothic" w:hAnsi="Century Gothic" w:cs="Arial"/>
                <w:bCs/>
                <w:sz w:val="22"/>
                <w:szCs w:val="22"/>
              </w:rPr>
            </w:pPr>
            <w:r w:rsidRPr="00CB48B2">
              <w:rPr>
                <w:rFonts w:ascii="Century Gothic" w:hAnsi="Century Gothic" w:cs="Arial"/>
                <w:bCs/>
                <w:sz w:val="22"/>
                <w:szCs w:val="22"/>
              </w:rPr>
              <w:t>ANY OTHER PRE-EXISTING MEDICAL OR PHYSICAL CONDITION THAT PREVENTS SAFE PARTICIPATION</w:t>
            </w:r>
          </w:p>
          <w:p w:rsidR="00CA6856" w:rsidRPr="00CB48B2" w:rsidRDefault="00CA6856" w:rsidP="00531611">
            <w:pPr>
              <w:autoSpaceDE w:val="0"/>
              <w:autoSpaceDN w:val="0"/>
              <w:adjustRightInd w:val="0"/>
              <w:spacing w:beforeLines="60" w:afterLines="60"/>
              <w:rPr>
                <w:rFonts w:ascii="Century Gothic" w:hAnsi="Century Gothic" w:cs="Arial"/>
                <w:bCs/>
                <w:sz w:val="22"/>
                <w:szCs w:val="22"/>
              </w:rPr>
            </w:pPr>
          </w:p>
        </w:tc>
      </w:tr>
      <w:tr w:rsidR="00CA6856" w:rsidRPr="00CB48B2" w:rsidTr="00CA6856">
        <w:trPr>
          <w:trHeight w:val="533"/>
        </w:trPr>
        <w:tc>
          <w:tcPr>
            <w:tcW w:w="2376" w:type="dxa"/>
            <w:vMerge w:val="restart"/>
          </w:tcPr>
          <w:p w:rsidR="00CA6856" w:rsidRPr="00CB48B2" w:rsidRDefault="00CA6856" w:rsidP="00531611">
            <w:pPr>
              <w:spacing w:beforeLines="60" w:afterLines="60"/>
              <w:ind w:left="0" w:firstLine="0"/>
              <w:rPr>
                <w:rFonts w:ascii="Century Gothic" w:hAnsi="Century Gothic" w:cs="Arial"/>
                <w:b/>
                <w:sz w:val="22"/>
                <w:szCs w:val="22"/>
              </w:rPr>
            </w:pPr>
            <w:r w:rsidRPr="00CB48B2">
              <w:rPr>
                <w:rFonts w:ascii="Century Gothic" w:hAnsi="Century Gothic" w:cs="Arial"/>
                <w:b/>
                <w:sz w:val="22"/>
                <w:szCs w:val="22"/>
              </w:rPr>
              <w:t>Participant:</w:t>
            </w:r>
          </w:p>
          <w:p w:rsidR="00CA6856" w:rsidRPr="00CB48B2" w:rsidRDefault="00CA6856" w:rsidP="00531611">
            <w:pPr>
              <w:spacing w:beforeLines="60" w:afterLines="60"/>
              <w:ind w:left="0" w:firstLine="0"/>
              <w:rPr>
                <w:rFonts w:ascii="Century Gothic" w:hAnsi="Century Gothic" w:cs="Arial"/>
                <w:sz w:val="22"/>
                <w:szCs w:val="22"/>
              </w:rPr>
            </w:pPr>
            <w:r w:rsidRPr="00CB48B2">
              <w:rPr>
                <w:rFonts w:ascii="Century Gothic" w:hAnsi="Century Gothic" w:cs="Arial"/>
                <w:sz w:val="22"/>
                <w:szCs w:val="22"/>
              </w:rPr>
              <w:t>(the person who is giving this release and indemnity waiver to Organisers and is called "I", "me" or "my" in this document)</w:t>
            </w:r>
          </w:p>
        </w:tc>
        <w:tc>
          <w:tcPr>
            <w:tcW w:w="7655" w:type="dxa"/>
            <w:gridSpan w:val="2"/>
          </w:tcPr>
          <w:p w:rsidR="00CA6856" w:rsidRPr="00CB48B2" w:rsidRDefault="00CA6856" w:rsidP="00531611">
            <w:pPr>
              <w:spacing w:beforeLines="60" w:afterLines="60"/>
              <w:ind w:left="0" w:firstLine="0"/>
              <w:rPr>
                <w:rFonts w:ascii="Century Gothic" w:hAnsi="Century Gothic" w:cs="Arial"/>
                <w:i/>
                <w:sz w:val="22"/>
                <w:szCs w:val="22"/>
              </w:rPr>
            </w:pPr>
            <w:r w:rsidRPr="00CB48B2">
              <w:rPr>
                <w:rFonts w:ascii="Century Gothic" w:hAnsi="Century Gothic" w:cs="Arial"/>
                <w:i/>
                <w:sz w:val="22"/>
                <w:szCs w:val="22"/>
              </w:rPr>
              <w:t>Name:</w:t>
            </w:r>
          </w:p>
        </w:tc>
      </w:tr>
      <w:tr w:rsidR="00CA6856" w:rsidRPr="00CB48B2" w:rsidTr="00CA6856">
        <w:trPr>
          <w:trHeight w:val="532"/>
        </w:trPr>
        <w:tc>
          <w:tcPr>
            <w:tcW w:w="2376" w:type="dxa"/>
            <w:vMerge/>
          </w:tcPr>
          <w:p w:rsidR="00CA6856" w:rsidRPr="00CB48B2" w:rsidRDefault="00CA6856" w:rsidP="00531611">
            <w:pPr>
              <w:spacing w:beforeLines="60" w:afterLines="60"/>
              <w:rPr>
                <w:rFonts w:ascii="Century Gothic" w:hAnsi="Century Gothic" w:cs="Arial"/>
                <w:b/>
                <w:sz w:val="22"/>
                <w:szCs w:val="22"/>
              </w:rPr>
            </w:pPr>
          </w:p>
        </w:tc>
        <w:tc>
          <w:tcPr>
            <w:tcW w:w="7655" w:type="dxa"/>
            <w:gridSpan w:val="2"/>
          </w:tcPr>
          <w:p w:rsidR="00CA6856" w:rsidRPr="00CB48B2" w:rsidRDefault="00CA6856" w:rsidP="00531611">
            <w:pPr>
              <w:spacing w:beforeLines="60" w:afterLines="60"/>
              <w:ind w:left="0" w:firstLine="0"/>
              <w:rPr>
                <w:rFonts w:ascii="Century Gothic" w:hAnsi="Century Gothic" w:cs="Arial"/>
                <w:i/>
                <w:sz w:val="22"/>
                <w:szCs w:val="22"/>
              </w:rPr>
            </w:pPr>
            <w:r w:rsidRPr="00CB48B2">
              <w:rPr>
                <w:rFonts w:ascii="Century Gothic" w:hAnsi="Century Gothic" w:cs="Arial"/>
                <w:i/>
                <w:sz w:val="22"/>
                <w:szCs w:val="22"/>
              </w:rPr>
              <w:t>Address:</w:t>
            </w:r>
          </w:p>
        </w:tc>
      </w:tr>
      <w:tr w:rsidR="00CA6856" w:rsidRPr="00CB48B2" w:rsidTr="00CA6856">
        <w:trPr>
          <w:trHeight w:val="532"/>
        </w:trPr>
        <w:tc>
          <w:tcPr>
            <w:tcW w:w="2376" w:type="dxa"/>
            <w:vMerge/>
          </w:tcPr>
          <w:p w:rsidR="00CA6856" w:rsidRPr="00CB48B2" w:rsidRDefault="00CA6856" w:rsidP="00531611">
            <w:pPr>
              <w:spacing w:beforeLines="60" w:afterLines="60"/>
              <w:rPr>
                <w:rFonts w:ascii="Century Gothic" w:hAnsi="Century Gothic" w:cs="Arial"/>
                <w:b/>
                <w:sz w:val="22"/>
                <w:szCs w:val="22"/>
              </w:rPr>
            </w:pPr>
          </w:p>
        </w:tc>
        <w:tc>
          <w:tcPr>
            <w:tcW w:w="3898" w:type="dxa"/>
          </w:tcPr>
          <w:p w:rsidR="00CA6856" w:rsidRPr="00CB48B2" w:rsidRDefault="00CA6856" w:rsidP="00531611">
            <w:pPr>
              <w:spacing w:beforeLines="60" w:afterLines="60"/>
              <w:ind w:left="0" w:firstLine="0"/>
              <w:rPr>
                <w:rFonts w:ascii="Century Gothic" w:hAnsi="Century Gothic" w:cs="Arial"/>
                <w:i/>
                <w:sz w:val="22"/>
                <w:szCs w:val="22"/>
              </w:rPr>
            </w:pPr>
            <w:r w:rsidRPr="00CB48B2">
              <w:rPr>
                <w:rFonts w:ascii="Century Gothic" w:hAnsi="Century Gothic" w:cs="Arial"/>
                <w:i/>
                <w:sz w:val="22"/>
                <w:szCs w:val="22"/>
              </w:rPr>
              <w:t>Phone:</w:t>
            </w:r>
            <w:r w:rsidRPr="00CB48B2">
              <w:rPr>
                <w:rFonts w:ascii="Century Gothic" w:hAnsi="Century Gothic" w:cs="Arial"/>
                <w:i/>
                <w:sz w:val="22"/>
                <w:szCs w:val="22"/>
              </w:rPr>
              <w:tab/>
            </w:r>
          </w:p>
        </w:tc>
        <w:tc>
          <w:tcPr>
            <w:tcW w:w="3757" w:type="dxa"/>
          </w:tcPr>
          <w:p w:rsidR="00CA6856" w:rsidRPr="00CB48B2" w:rsidRDefault="00CA6856" w:rsidP="00531611">
            <w:pPr>
              <w:spacing w:beforeLines="60" w:afterLines="60"/>
              <w:ind w:left="0" w:firstLine="0"/>
              <w:rPr>
                <w:rFonts w:ascii="Century Gothic" w:hAnsi="Century Gothic" w:cs="Arial"/>
                <w:i/>
                <w:sz w:val="22"/>
                <w:szCs w:val="22"/>
              </w:rPr>
            </w:pPr>
            <w:r w:rsidRPr="00CB48B2">
              <w:rPr>
                <w:rFonts w:ascii="Century Gothic" w:hAnsi="Century Gothic" w:cs="Arial"/>
                <w:i/>
                <w:sz w:val="22"/>
                <w:szCs w:val="22"/>
              </w:rPr>
              <w:t>Email address:</w:t>
            </w:r>
          </w:p>
        </w:tc>
      </w:tr>
      <w:tr w:rsidR="00CA6856" w:rsidRPr="00CB48B2" w:rsidTr="00CA6856">
        <w:trPr>
          <w:trHeight w:val="532"/>
        </w:trPr>
        <w:tc>
          <w:tcPr>
            <w:tcW w:w="2376" w:type="dxa"/>
            <w:vMerge/>
          </w:tcPr>
          <w:p w:rsidR="00CA6856" w:rsidRPr="00CB48B2" w:rsidRDefault="00CA6856" w:rsidP="00531611">
            <w:pPr>
              <w:spacing w:beforeLines="60" w:afterLines="60"/>
              <w:rPr>
                <w:rFonts w:ascii="Century Gothic" w:hAnsi="Century Gothic" w:cs="Arial"/>
                <w:b/>
                <w:sz w:val="22"/>
                <w:szCs w:val="22"/>
              </w:rPr>
            </w:pPr>
          </w:p>
        </w:tc>
        <w:tc>
          <w:tcPr>
            <w:tcW w:w="3898" w:type="dxa"/>
          </w:tcPr>
          <w:p w:rsidR="00CA6856" w:rsidRPr="00CB48B2" w:rsidRDefault="00CA6856" w:rsidP="00531611">
            <w:pPr>
              <w:spacing w:beforeLines="60" w:afterLines="60"/>
              <w:ind w:left="0" w:firstLine="0"/>
              <w:rPr>
                <w:rFonts w:ascii="Century Gothic" w:hAnsi="Century Gothic" w:cs="Arial"/>
                <w:i/>
                <w:sz w:val="22"/>
                <w:szCs w:val="22"/>
              </w:rPr>
            </w:pPr>
            <w:r>
              <w:rPr>
                <w:rFonts w:ascii="Century Gothic" w:hAnsi="Century Gothic" w:cs="Arial"/>
                <w:i/>
                <w:sz w:val="22"/>
                <w:szCs w:val="22"/>
              </w:rPr>
              <w:t>E</w:t>
            </w:r>
            <w:r w:rsidRPr="00CB48B2">
              <w:rPr>
                <w:rFonts w:ascii="Century Gothic" w:hAnsi="Century Gothic" w:cs="Arial"/>
                <w:i/>
                <w:sz w:val="22"/>
                <w:szCs w:val="22"/>
              </w:rPr>
              <w:t xml:space="preserve">mergency contact: </w:t>
            </w:r>
          </w:p>
        </w:tc>
        <w:tc>
          <w:tcPr>
            <w:tcW w:w="3757" w:type="dxa"/>
          </w:tcPr>
          <w:p w:rsidR="00CA6856" w:rsidRPr="00CB48B2" w:rsidRDefault="00CA6856" w:rsidP="00531611">
            <w:pPr>
              <w:spacing w:beforeLines="60" w:afterLines="60"/>
              <w:ind w:left="0" w:firstLine="0"/>
              <w:rPr>
                <w:rFonts w:ascii="Century Gothic" w:hAnsi="Century Gothic" w:cs="Arial"/>
                <w:i/>
                <w:sz w:val="22"/>
                <w:szCs w:val="22"/>
              </w:rPr>
            </w:pPr>
            <w:r w:rsidRPr="00CB48B2">
              <w:rPr>
                <w:rFonts w:ascii="Century Gothic" w:hAnsi="Century Gothic" w:cs="Arial"/>
                <w:i/>
                <w:sz w:val="22"/>
                <w:szCs w:val="22"/>
              </w:rPr>
              <w:t>Contact phone:</w:t>
            </w:r>
          </w:p>
        </w:tc>
      </w:tr>
      <w:tr w:rsidR="00CA6856" w:rsidRPr="00CB48B2" w:rsidTr="00CA6856">
        <w:tc>
          <w:tcPr>
            <w:tcW w:w="2376" w:type="dxa"/>
          </w:tcPr>
          <w:p w:rsidR="00CA6856" w:rsidRPr="00CB48B2" w:rsidRDefault="00CA6856" w:rsidP="00531611">
            <w:pPr>
              <w:spacing w:beforeLines="60" w:afterLines="60"/>
              <w:ind w:left="0" w:firstLine="0"/>
              <w:rPr>
                <w:rFonts w:ascii="Century Gothic" w:hAnsi="Century Gothic" w:cs="Arial"/>
                <w:b/>
                <w:sz w:val="22"/>
                <w:szCs w:val="22"/>
              </w:rPr>
            </w:pPr>
            <w:r w:rsidRPr="00CB48B2">
              <w:rPr>
                <w:rFonts w:ascii="Century Gothic" w:hAnsi="Century Gothic" w:cs="Arial"/>
                <w:b/>
                <w:sz w:val="22"/>
                <w:szCs w:val="22"/>
              </w:rPr>
              <w:t xml:space="preserve">Activity and Date: </w:t>
            </w:r>
          </w:p>
          <w:p w:rsidR="00CA6856" w:rsidRPr="00CB48B2" w:rsidRDefault="00CA6856" w:rsidP="00531611">
            <w:pPr>
              <w:spacing w:beforeLines="60" w:afterLines="60"/>
              <w:rPr>
                <w:rFonts w:ascii="Century Gothic" w:hAnsi="Century Gothic" w:cs="Arial"/>
                <w:sz w:val="22"/>
                <w:szCs w:val="22"/>
              </w:rPr>
            </w:pPr>
          </w:p>
        </w:tc>
        <w:tc>
          <w:tcPr>
            <w:tcW w:w="7655" w:type="dxa"/>
            <w:gridSpan w:val="2"/>
          </w:tcPr>
          <w:p w:rsidR="00CA6856" w:rsidRPr="00CB48B2" w:rsidRDefault="00CA6856" w:rsidP="00531611">
            <w:pPr>
              <w:spacing w:beforeLines="60" w:afterLines="60"/>
              <w:ind w:left="0" w:firstLine="0"/>
              <w:rPr>
                <w:rFonts w:ascii="Century Gothic" w:hAnsi="Century Gothic" w:cs="Arial"/>
                <w:sz w:val="22"/>
                <w:szCs w:val="22"/>
              </w:rPr>
            </w:pPr>
            <w:r>
              <w:rPr>
                <w:rFonts w:ascii="Century Gothic" w:hAnsi="Century Gothic" w:cs="Arial"/>
                <w:sz w:val="22"/>
                <w:szCs w:val="22"/>
              </w:rPr>
              <w:t>T</w:t>
            </w:r>
            <w:r w:rsidRPr="00CB48B2">
              <w:rPr>
                <w:rFonts w:ascii="Century Gothic" w:hAnsi="Century Gothic" w:cs="Arial"/>
                <w:sz w:val="22"/>
                <w:szCs w:val="22"/>
              </w:rPr>
              <w:t>he Participant will be [insert age</w:t>
            </w:r>
            <w:r>
              <w:rPr>
                <w:rFonts w:ascii="Century Gothic" w:hAnsi="Century Gothic" w:cs="Arial"/>
                <w:sz w:val="22"/>
                <w:szCs w:val="22"/>
              </w:rPr>
              <w:t xml:space="preserve">          </w:t>
            </w:r>
            <w:r w:rsidRPr="00CB48B2">
              <w:rPr>
                <w:rFonts w:ascii="Century Gothic" w:hAnsi="Century Gothic" w:cs="Arial"/>
                <w:sz w:val="22"/>
                <w:szCs w:val="22"/>
              </w:rPr>
              <w:t>]</w:t>
            </w:r>
          </w:p>
          <w:p w:rsidR="00CA6856" w:rsidRPr="00CB48B2" w:rsidRDefault="00CA6856" w:rsidP="00531611">
            <w:pPr>
              <w:spacing w:beforeLines="60" w:afterLines="60"/>
              <w:ind w:left="0" w:firstLine="0"/>
              <w:rPr>
                <w:rFonts w:ascii="Century Gothic" w:hAnsi="Century Gothic" w:cs="Arial"/>
                <w:i/>
                <w:sz w:val="22"/>
                <w:szCs w:val="22"/>
              </w:rPr>
            </w:pPr>
            <w:r w:rsidRPr="00CB48B2">
              <w:rPr>
                <w:rFonts w:ascii="Century Gothic" w:hAnsi="Century Gothic" w:cs="Arial"/>
                <w:i/>
                <w:sz w:val="22"/>
                <w:szCs w:val="22"/>
              </w:rPr>
              <w:t xml:space="preserve">Date: </w:t>
            </w:r>
            <w:r w:rsidRPr="00CB48B2">
              <w:rPr>
                <w:rFonts w:ascii="Century Gothic" w:hAnsi="Century Gothic" w:cs="Arial"/>
                <w:sz w:val="22"/>
                <w:szCs w:val="22"/>
              </w:rPr>
              <w:t>20</w:t>
            </w:r>
            <w:r w:rsidRPr="00CB48B2">
              <w:rPr>
                <w:rFonts w:ascii="Century Gothic" w:hAnsi="Century Gothic" w:cs="Arial"/>
                <w:i/>
                <w:sz w:val="22"/>
                <w:szCs w:val="22"/>
              </w:rPr>
              <w:t xml:space="preserve"> </w:t>
            </w:r>
            <w:r w:rsidRPr="00CB48B2">
              <w:rPr>
                <w:rFonts w:ascii="Century Gothic" w:hAnsi="Century Gothic" w:cs="Arial"/>
                <w:sz w:val="22"/>
                <w:szCs w:val="22"/>
              </w:rPr>
              <w:t>March 2016</w:t>
            </w:r>
          </w:p>
        </w:tc>
      </w:tr>
      <w:tr w:rsidR="00CA6856" w:rsidRPr="00CB48B2" w:rsidTr="00CA6856">
        <w:tc>
          <w:tcPr>
            <w:tcW w:w="2376" w:type="dxa"/>
          </w:tcPr>
          <w:p w:rsidR="00CA6856" w:rsidRPr="00CB48B2" w:rsidRDefault="00CA6856" w:rsidP="00531611">
            <w:pPr>
              <w:spacing w:beforeLines="60" w:afterLines="60"/>
              <w:ind w:left="0" w:firstLine="0"/>
              <w:rPr>
                <w:rFonts w:ascii="Century Gothic" w:hAnsi="Century Gothic" w:cs="Arial"/>
                <w:b/>
                <w:sz w:val="22"/>
                <w:szCs w:val="22"/>
              </w:rPr>
            </w:pPr>
            <w:r w:rsidRPr="00CB48B2">
              <w:rPr>
                <w:rFonts w:ascii="Century Gothic" w:hAnsi="Century Gothic" w:cs="Arial"/>
                <w:b/>
                <w:sz w:val="22"/>
                <w:szCs w:val="22"/>
              </w:rPr>
              <w:t xml:space="preserve">Venue: </w:t>
            </w:r>
          </w:p>
          <w:p w:rsidR="00CA6856" w:rsidRPr="00CB48B2" w:rsidRDefault="00CA6856" w:rsidP="00531611">
            <w:pPr>
              <w:spacing w:beforeLines="60" w:afterLines="60"/>
              <w:rPr>
                <w:rFonts w:ascii="Century Gothic" w:hAnsi="Century Gothic" w:cs="Arial"/>
                <w:b/>
                <w:sz w:val="22"/>
                <w:szCs w:val="22"/>
              </w:rPr>
            </w:pPr>
          </w:p>
        </w:tc>
        <w:tc>
          <w:tcPr>
            <w:tcW w:w="7655" w:type="dxa"/>
            <w:gridSpan w:val="2"/>
          </w:tcPr>
          <w:p w:rsidR="00CA6856" w:rsidRPr="00CB48B2" w:rsidRDefault="00CA6856" w:rsidP="00531611">
            <w:pPr>
              <w:spacing w:beforeLines="60" w:afterLines="60"/>
              <w:ind w:left="0" w:firstLine="0"/>
              <w:rPr>
                <w:rFonts w:ascii="Century Gothic" w:hAnsi="Century Gothic" w:cs="Arial"/>
                <w:sz w:val="22"/>
                <w:szCs w:val="22"/>
                <w:highlight w:val="yellow"/>
              </w:rPr>
            </w:pPr>
            <w:r>
              <w:rPr>
                <w:rFonts w:ascii="Century Gothic" w:hAnsi="Century Gothic" w:cs="Arial"/>
                <w:sz w:val="22"/>
                <w:szCs w:val="22"/>
              </w:rPr>
              <w:t>T</w:t>
            </w:r>
            <w:r w:rsidRPr="00CB48B2">
              <w:rPr>
                <w:rFonts w:ascii="Century Gothic" w:hAnsi="Century Gothic" w:cs="Arial"/>
                <w:sz w:val="22"/>
                <w:szCs w:val="22"/>
              </w:rPr>
              <w:t xml:space="preserve">he Albert Park Lake at Albert Park, Victoria </w:t>
            </w:r>
          </w:p>
        </w:tc>
      </w:tr>
      <w:tr w:rsidR="00CA6856" w:rsidRPr="00CB48B2" w:rsidTr="00CA6856">
        <w:tc>
          <w:tcPr>
            <w:tcW w:w="2376" w:type="dxa"/>
          </w:tcPr>
          <w:p w:rsidR="00CA6856" w:rsidRPr="00CB48B2" w:rsidRDefault="00CA6856" w:rsidP="00531611">
            <w:pPr>
              <w:spacing w:beforeLines="60" w:afterLines="60"/>
              <w:ind w:left="0" w:firstLine="0"/>
              <w:rPr>
                <w:rFonts w:ascii="Century Gothic" w:hAnsi="Century Gothic" w:cs="Arial"/>
                <w:sz w:val="22"/>
                <w:szCs w:val="22"/>
              </w:rPr>
            </w:pPr>
            <w:r w:rsidRPr="00CB48B2">
              <w:rPr>
                <w:rFonts w:ascii="Century Gothic" w:hAnsi="Century Gothic" w:cs="Arial"/>
                <w:b/>
                <w:sz w:val="22"/>
                <w:szCs w:val="22"/>
              </w:rPr>
              <w:t>Organisers:</w:t>
            </w:r>
          </w:p>
          <w:p w:rsidR="00CA6856" w:rsidRPr="00CB48B2" w:rsidRDefault="00CA6856" w:rsidP="00531611">
            <w:pPr>
              <w:spacing w:beforeLines="60" w:afterLines="60"/>
              <w:rPr>
                <w:rFonts w:ascii="Century Gothic" w:hAnsi="Century Gothic" w:cs="Arial"/>
                <w:sz w:val="22"/>
                <w:szCs w:val="22"/>
              </w:rPr>
            </w:pPr>
          </w:p>
        </w:tc>
        <w:tc>
          <w:tcPr>
            <w:tcW w:w="7655" w:type="dxa"/>
            <w:gridSpan w:val="2"/>
          </w:tcPr>
          <w:p w:rsidR="00CA6856" w:rsidRPr="00CB48B2" w:rsidRDefault="00CA6856" w:rsidP="00531611">
            <w:pPr>
              <w:spacing w:beforeLines="60" w:afterLines="60"/>
              <w:ind w:left="0" w:firstLine="0"/>
              <w:rPr>
                <w:rFonts w:ascii="Century Gothic" w:hAnsi="Century Gothic" w:cs="Arial"/>
                <w:bCs/>
                <w:iCs/>
                <w:sz w:val="22"/>
                <w:szCs w:val="22"/>
              </w:rPr>
            </w:pPr>
            <w:r w:rsidRPr="00CB48B2">
              <w:rPr>
                <w:rFonts w:ascii="Century Gothic" w:hAnsi="Century Gothic" w:cs="Arial"/>
                <w:bCs/>
                <w:iCs/>
                <w:sz w:val="22"/>
                <w:szCs w:val="22"/>
              </w:rPr>
              <w:t>Australian Grand Prix Corporation (</w:t>
            </w:r>
            <w:r w:rsidRPr="00CB48B2">
              <w:rPr>
                <w:rFonts w:ascii="Century Gothic" w:hAnsi="Century Gothic" w:cs="Arial"/>
                <w:b/>
                <w:bCs/>
                <w:iCs/>
                <w:sz w:val="22"/>
                <w:szCs w:val="22"/>
              </w:rPr>
              <w:t>AGPC</w:t>
            </w:r>
            <w:r w:rsidRPr="00CB48B2">
              <w:rPr>
                <w:rFonts w:ascii="Century Gothic" w:hAnsi="Century Gothic" w:cs="Arial"/>
                <w:bCs/>
                <w:iCs/>
                <w:sz w:val="22"/>
                <w:szCs w:val="22"/>
              </w:rPr>
              <w:t xml:space="preserve">), the Crown in the right of the State of Victoria, the Minister administering the </w:t>
            </w:r>
            <w:r w:rsidRPr="00CB48B2">
              <w:rPr>
                <w:rFonts w:ascii="Century Gothic" w:hAnsi="Century Gothic" w:cs="Arial"/>
                <w:bCs/>
                <w:i/>
                <w:iCs/>
                <w:sz w:val="22"/>
                <w:szCs w:val="22"/>
              </w:rPr>
              <w:t>Australian Grands Prix Act 1994</w:t>
            </w:r>
            <w:r w:rsidRPr="00CB48B2">
              <w:rPr>
                <w:rFonts w:ascii="Century Gothic" w:hAnsi="Century Gothic" w:cs="Arial"/>
                <w:bCs/>
                <w:iCs/>
                <w:sz w:val="22"/>
                <w:szCs w:val="22"/>
              </w:rPr>
              <w:t xml:space="preserve"> (Vic), the Minister administering the </w:t>
            </w:r>
            <w:r w:rsidRPr="00CB48B2">
              <w:rPr>
                <w:rFonts w:ascii="Century Gothic" w:hAnsi="Century Gothic" w:cs="Arial"/>
                <w:bCs/>
                <w:i/>
                <w:iCs/>
                <w:sz w:val="22"/>
                <w:szCs w:val="22"/>
              </w:rPr>
              <w:t>Crown Land (Reserves) Act 1978</w:t>
            </w:r>
            <w:r w:rsidRPr="00CB48B2">
              <w:rPr>
                <w:rFonts w:ascii="Century Gothic" w:hAnsi="Century Gothic" w:cs="Arial"/>
                <w:bCs/>
                <w:iCs/>
                <w:sz w:val="22"/>
                <w:szCs w:val="22"/>
              </w:rPr>
              <w:t xml:space="preserve"> (Vic), Federation Internationale de </w:t>
            </w:r>
            <w:proofErr w:type="spellStart"/>
            <w:r w:rsidRPr="00CB48B2">
              <w:rPr>
                <w:rFonts w:ascii="Century Gothic" w:hAnsi="Century Gothic" w:cs="Arial"/>
                <w:bCs/>
                <w:iCs/>
                <w:sz w:val="22"/>
                <w:szCs w:val="22"/>
              </w:rPr>
              <w:t>l’Automobile</w:t>
            </w:r>
            <w:proofErr w:type="spellEnd"/>
            <w:r w:rsidRPr="00CB48B2">
              <w:rPr>
                <w:rFonts w:ascii="Century Gothic" w:hAnsi="Century Gothic" w:cs="Arial"/>
                <w:bCs/>
                <w:iCs/>
                <w:sz w:val="22"/>
                <w:szCs w:val="22"/>
              </w:rPr>
              <w:t xml:space="preserve">, </w:t>
            </w:r>
            <w:r w:rsidRPr="00CB48B2">
              <w:rPr>
                <w:rFonts w:ascii="Century Gothic" w:hAnsi="Century Gothic" w:cs="Arial"/>
                <w:bCs/>
                <w:iCs/>
                <w:sz w:val="22"/>
                <w:szCs w:val="22"/>
              </w:rPr>
              <w:lastRenderedPageBreak/>
              <w:t>Formula One Marketing Limited, Formula One Management Limited, Formula One World Championship Limited, Formula One Asset Management Limited, Formula One Hospitality and Event Services Limited (UK), Formula One Licensing B.V., Confederation of Australian Motor Sport Ltd, Parks Victoria, the State Sport Centres Trust, APP Corporation Pty Limited and all other persons involved in the conduct, promotion and organisation of the Activity and the Australian Grand Prix (</w:t>
            </w:r>
            <w:r w:rsidRPr="00CB48B2">
              <w:rPr>
                <w:rFonts w:ascii="Century Gothic" w:hAnsi="Century Gothic" w:cs="Arial"/>
                <w:b/>
                <w:bCs/>
                <w:iCs/>
                <w:sz w:val="22"/>
                <w:szCs w:val="22"/>
              </w:rPr>
              <w:t>Event</w:t>
            </w:r>
            <w:r w:rsidRPr="00CB48B2">
              <w:rPr>
                <w:rFonts w:ascii="Century Gothic" w:hAnsi="Century Gothic" w:cs="Arial"/>
                <w:bCs/>
                <w:iCs/>
                <w:sz w:val="22"/>
                <w:szCs w:val="22"/>
              </w:rPr>
              <w:t xml:space="preserve">), including officials, marshals, rescue, medical staff, the competitors and drivers (such parties to include where relevant all directors, officers, employees, agents, contractors and affiliated companies and their respective personnel, and assigns). </w:t>
            </w:r>
          </w:p>
          <w:p w:rsidR="00CA6856" w:rsidRPr="00CB48B2" w:rsidRDefault="00CA6856" w:rsidP="00531611">
            <w:pPr>
              <w:spacing w:beforeLines="60" w:afterLines="60"/>
              <w:ind w:left="0" w:firstLine="0"/>
              <w:rPr>
                <w:rFonts w:ascii="Century Gothic" w:hAnsi="Century Gothic" w:cs="Arial"/>
                <w:bCs/>
                <w:iCs/>
                <w:sz w:val="22"/>
                <w:szCs w:val="22"/>
              </w:rPr>
            </w:pPr>
            <w:r w:rsidRPr="00CB48B2">
              <w:rPr>
                <w:rFonts w:ascii="Century Gothic" w:hAnsi="Century Gothic" w:cs="Arial"/>
                <w:bCs/>
                <w:iCs/>
                <w:sz w:val="22"/>
                <w:szCs w:val="22"/>
              </w:rPr>
              <w:t>“Organisers” also includes suppliers of infrastructure and other equipment used to enable the event and the Activity to take place, as well as Contractors of the event and the Activity.</w:t>
            </w:r>
          </w:p>
        </w:tc>
      </w:tr>
      <w:tr w:rsidR="00CA6856" w:rsidRPr="00CB48B2" w:rsidTr="00CA6856">
        <w:tc>
          <w:tcPr>
            <w:tcW w:w="2376" w:type="dxa"/>
          </w:tcPr>
          <w:p w:rsidR="00CA6856" w:rsidRPr="00CB48B2" w:rsidRDefault="00CA6856" w:rsidP="00531611">
            <w:pPr>
              <w:spacing w:beforeLines="60" w:afterLines="60"/>
              <w:ind w:left="0" w:firstLine="0"/>
              <w:rPr>
                <w:rFonts w:ascii="Century Gothic" w:hAnsi="Century Gothic" w:cs="Arial"/>
                <w:b/>
                <w:sz w:val="22"/>
                <w:szCs w:val="22"/>
              </w:rPr>
            </w:pPr>
            <w:r w:rsidRPr="00CB48B2">
              <w:rPr>
                <w:rFonts w:ascii="Century Gothic" w:hAnsi="Century Gothic" w:cs="Arial"/>
                <w:b/>
                <w:sz w:val="22"/>
                <w:szCs w:val="22"/>
              </w:rPr>
              <w:lastRenderedPageBreak/>
              <w:t>Risks of the Activity:</w:t>
            </w:r>
          </w:p>
        </w:tc>
        <w:tc>
          <w:tcPr>
            <w:tcW w:w="7655" w:type="dxa"/>
            <w:gridSpan w:val="2"/>
          </w:tcPr>
          <w:p w:rsidR="00CA6856" w:rsidRPr="00CB48B2" w:rsidRDefault="00CA6856" w:rsidP="00531611">
            <w:pPr>
              <w:spacing w:beforeLines="60" w:afterLines="60"/>
              <w:ind w:left="0" w:firstLine="0"/>
              <w:rPr>
                <w:rFonts w:ascii="Century Gothic" w:hAnsi="Century Gothic" w:cs="Arial"/>
                <w:b/>
                <w:bCs/>
                <w:iCs/>
                <w:sz w:val="22"/>
                <w:szCs w:val="22"/>
              </w:rPr>
            </w:pPr>
            <w:r w:rsidRPr="00CB48B2">
              <w:rPr>
                <w:rFonts w:ascii="Century Gothic" w:hAnsi="Century Gothic" w:cs="Arial"/>
                <w:b/>
                <w:bCs/>
                <w:iCs/>
                <w:sz w:val="22"/>
                <w:szCs w:val="22"/>
              </w:rPr>
              <w:t>The risks of the Activity include (but are not limited to):</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 xml:space="preserve">Collision of the </w:t>
            </w:r>
            <w:r w:rsidRPr="00CB48B2">
              <w:rPr>
                <w:rFonts w:ascii="Century Gothic" w:hAnsi="Century Gothic" w:cs="Arial"/>
                <w:b/>
                <w:sz w:val="22"/>
                <w:szCs w:val="22"/>
              </w:rPr>
              <w:t>Vehicle</w:t>
            </w:r>
            <w:r w:rsidRPr="00CB48B2">
              <w:rPr>
                <w:rFonts w:ascii="Century Gothic" w:hAnsi="Century Gothic" w:cs="Arial"/>
                <w:sz w:val="22"/>
                <w:szCs w:val="22"/>
              </w:rPr>
              <w:t xml:space="preserve"> with other fixed or moving objects</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Vehicles or parts of them colliding with persons or property</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Negligence of the driver of the Vehicle</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 xml:space="preserve">Vehicle mechanical failure </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Failure of safety equipment</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Defect in the Venue including dangerously positioned debris or equipment or failure or unsuitability of facilities at the Venue (including grand-stands, fences and guard rails)</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Changing weather conditions</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Fall from heights</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Vehicle fire</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Negligence of Organisers, including failure to protect you from risks and hazards of the Activity</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bCs/>
                <w:iCs/>
                <w:sz w:val="22"/>
                <w:szCs w:val="22"/>
              </w:rPr>
              <w:t>Acts of violence and other harmful acts (whether intentional or inadvertent) committed by persons attending the Venue or participating in the Activity</w:t>
            </w:r>
          </w:p>
          <w:p w:rsidR="00CA6856" w:rsidRPr="00CB48B2" w:rsidRDefault="00CA6856" w:rsidP="00531611">
            <w:pPr>
              <w:pStyle w:val="ListParagraph"/>
              <w:autoSpaceDE w:val="0"/>
              <w:autoSpaceDN w:val="0"/>
              <w:adjustRightInd w:val="0"/>
              <w:spacing w:beforeLines="60" w:afterLines="60"/>
              <w:ind w:left="317"/>
              <w:contextualSpacing/>
              <w:rPr>
                <w:rFonts w:ascii="Century Gothic" w:hAnsi="Century Gothic" w:cs="Arial"/>
                <w:sz w:val="22"/>
                <w:szCs w:val="22"/>
              </w:rPr>
            </w:pPr>
            <w:r>
              <w:rPr>
                <w:rFonts w:ascii="Century Gothic" w:hAnsi="Century Gothic" w:cs="Arial"/>
                <w:sz w:val="22"/>
                <w:szCs w:val="22"/>
              </w:rPr>
              <w:t xml:space="preserve"> </w:t>
            </w:r>
          </w:p>
          <w:p w:rsidR="00CA6856" w:rsidRPr="00CA6856" w:rsidRDefault="00CA6856" w:rsidP="00531611">
            <w:pPr>
              <w:autoSpaceDE w:val="0"/>
              <w:autoSpaceDN w:val="0"/>
              <w:adjustRightInd w:val="0"/>
              <w:spacing w:beforeLines="60" w:afterLines="60"/>
              <w:ind w:left="34"/>
              <w:rPr>
                <w:rFonts w:ascii="Century Gothic" w:hAnsi="Century Gothic" w:cs="Arial"/>
                <w:b/>
                <w:bCs/>
                <w:iCs/>
                <w:sz w:val="22"/>
                <w:szCs w:val="22"/>
              </w:rPr>
            </w:pPr>
            <w:r>
              <w:rPr>
                <w:rFonts w:ascii="Century Gothic" w:hAnsi="Century Gothic" w:cs="Arial"/>
                <w:b/>
                <w:bCs/>
                <w:iCs/>
                <w:sz w:val="22"/>
                <w:szCs w:val="22"/>
              </w:rPr>
              <w:t xml:space="preserve">By      </w:t>
            </w:r>
            <w:proofErr w:type="spellStart"/>
            <w:r>
              <w:rPr>
                <w:rFonts w:ascii="Century Gothic" w:hAnsi="Century Gothic" w:cs="Arial"/>
                <w:b/>
                <w:bCs/>
                <w:iCs/>
                <w:sz w:val="22"/>
                <w:szCs w:val="22"/>
              </w:rPr>
              <w:t>By</w:t>
            </w:r>
            <w:proofErr w:type="spellEnd"/>
            <w:r>
              <w:rPr>
                <w:rFonts w:ascii="Century Gothic" w:hAnsi="Century Gothic" w:cs="Arial"/>
                <w:b/>
                <w:bCs/>
                <w:iCs/>
                <w:sz w:val="22"/>
                <w:szCs w:val="22"/>
              </w:rPr>
              <w:t xml:space="preserve"> </w:t>
            </w:r>
            <w:r w:rsidRPr="00CB48B2">
              <w:rPr>
                <w:rFonts w:ascii="Century Gothic" w:hAnsi="Century Gothic" w:cs="Arial"/>
                <w:b/>
                <w:bCs/>
                <w:iCs/>
                <w:sz w:val="22"/>
                <w:szCs w:val="22"/>
              </w:rPr>
              <w:t xml:space="preserve">participating in the Activity you are at risk of suffering: </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Serious injury or death</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Brain damage</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Heart attack</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Neck or back injury</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Broken bones or joint or limb injury</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Blackout or fainting</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Burns, cuts and abrasions</w:t>
            </w:r>
          </w:p>
          <w:p w:rsidR="00CA6856" w:rsidRPr="00CB48B2" w:rsidRDefault="00CA6856" w:rsidP="00531611">
            <w:pPr>
              <w:pStyle w:val="ListParagraph"/>
              <w:numPr>
                <w:ilvl w:val="0"/>
                <w:numId w:val="3"/>
              </w:numPr>
              <w:autoSpaceDE w:val="0"/>
              <w:autoSpaceDN w:val="0"/>
              <w:adjustRightInd w:val="0"/>
              <w:spacing w:beforeLines="60" w:afterLines="60"/>
              <w:ind w:left="317" w:hanging="283"/>
              <w:contextualSpacing/>
              <w:rPr>
                <w:rFonts w:ascii="Century Gothic" w:hAnsi="Century Gothic" w:cs="Arial"/>
                <w:sz w:val="22"/>
                <w:szCs w:val="22"/>
              </w:rPr>
            </w:pPr>
            <w:r w:rsidRPr="00CB48B2">
              <w:rPr>
                <w:rFonts w:ascii="Century Gothic" w:hAnsi="Century Gothic" w:cs="Arial"/>
                <w:sz w:val="22"/>
                <w:szCs w:val="22"/>
              </w:rPr>
              <w:t>Damage to your clothes and personal equipment</w:t>
            </w:r>
          </w:p>
          <w:p w:rsidR="00CA6856" w:rsidRPr="00CB48B2" w:rsidRDefault="00CA6856" w:rsidP="00531611">
            <w:pPr>
              <w:pStyle w:val="ListParagraph"/>
              <w:autoSpaceDE w:val="0"/>
              <w:autoSpaceDN w:val="0"/>
              <w:adjustRightInd w:val="0"/>
              <w:spacing w:beforeLines="60" w:afterLines="60"/>
              <w:ind w:left="317"/>
              <w:rPr>
                <w:rFonts w:ascii="Century Gothic" w:hAnsi="Century Gothic" w:cs="Arial"/>
                <w:sz w:val="22"/>
                <w:szCs w:val="22"/>
              </w:rPr>
            </w:pPr>
          </w:p>
        </w:tc>
      </w:tr>
    </w:tbl>
    <w:p w:rsidR="006B3061" w:rsidRDefault="006B3061" w:rsidP="00CA6856">
      <w:pPr>
        <w:tabs>
          <w:tab w:val="left" w:pos="3735"/>
        </w:tabs>
        <w:rPr>
          <w:rFonts w:ascii="Century Gothic" w:hAnsi="Century Gothic" w:cs="Arial"/>
          <w:b/>
          <w:bCs/>
          <w:color w:val="231F20"/>
          <w:szCs w:val="24"/>
          <w:u w:val="single"/>
        </w:rPr>
      </w:pPr>
    </w:p>
    <w:p w:rsidR="00CA6856" w:rsidRDefault="00CA6856" w:rsidP="00CA6856">
      <w:pPr>
        <w:tabs>
          <w:tab w:val="left" w:pos="3735"/>
        </w:tabs>
        <w:rPr>
          <w:rFonts w:ascii="Century Gothic" w:hAnsi="Century Gothic" w:cs="Arial"/>
          <w:b/>
          <w:bCs/>
          <w:color w:val="231F20"/>
          <w:szCs w:val="24"/>
          <w:u w:val="single"/>
        </w:rPr>
      </w:pPr>
    </w:p>
    <w:p w:rsidR="00CA6856" w:rsidRDefault="00CA6856" w:rsidP="00CA6856">
      <w:pPr>
        <w:tabs>
          <w:tab w:val="left" w:pos="3735"/>
        </w:tabs>
        <w:rPr>
          <w:rFonts w:ascii="Century Gothic" w:hAnsi="Century Gothic" w:cs="Arial"/>
          <w:b/>
          <w:bCs/>
          <w:color w:val="231F20"/>
          <w:szCs w:val="24"/>
          <w:u w:val="single"/>
        </w:rPr>
      </w:pPr>
    </w:p>
    <w:p w:rsidR="00CA6856" w:rsidRDefault="00CA6856" w:rsidP="00CA6856">
      <w:pPr>
        <w:tabs>
          <w:tab w:val="left" w:pos="3735"/>
        </w:tabs>
        <w:rPr>
          <w:rFonts w:ascii="Century Gothic" w:hAnsi="Century Gothic" w:cs="Arial"/>
          <w:b/>
          <w:bCs/>
          <w:color w:val="231F20"/>
          <w:szCs w:val="24"/>
          <w:u w:val="single"/>
        </w:rPr>
      </w:pPr>
    </w:p>
    <w:p w:rsidR="00CA6856" w:rsidRDefault="00CA6856" w:rsidP="00CA6856">
      <w:pPr>
        <w:tabs>
          <w:tab w:val="left" w:pos="3735"/>
        </w:tabs>
        <w:rPr>
          <w:rFonts w:ascii="Century Gothic" w:hAnsi="Century Gothic" w:cs="Arial"/>
          <w:b/>
          <w:bCs/>
          <w:color w:val="231F20"/>
          <w:szCs w:val="24"/>
          <w:u w:val="single"/>
        </w:rPr>
      </w:pPr>
    </w:p>
    <w:p w:rsidR="00CA6856" w:rsidRDefault="00CA6856" w:rsidP="00CA6856">
      <w:pPr>
        <w:tabs>
          <w:tab w:val="left" w:pos="3735"/>
        </w:tabs>
        <w:rPr>
          <w:rFonts w:ascii="Century Gothic" w:hAnsi="Century Gothic" w:cs="Arial"/>
          <w:b/>
          <w:bCs/>
          <w:color w:val="231F20"/>
          <w:szCs w:val="24"/>
          <w:u w:val="single"/>
        </w:rPr>
      </w:pPr>
    </w:p>
    <w:p w:rsidR="00CA6856" w:rsidRPr="00CB48B2" w:rsidRDefault="00CA6856" w:rsidP="00531611">
      <w:pPr>
        <w:spacing w:beforeLines="60" w:afterLines="60"/>
        <w:jc w:val="center"/>
        <w:rPr>
          <w:rFonts w:ascii="Century Gothic" w:hAnsi="Century Gothic" w:cs="Arial"/>
          <w:b/>
          <w:bCs/>
          <w:iCs/>
          <w:caps/>
          <w:sz w:val="22"/>
          <w:szCs w:val="22"/>
        </w:rPr>
      </w:pPr>
      <w:r w:rsidRPr="00CB48B2">
        <w:rPr>
          <w:rFonts w:ascii="Century Gothic" w:hAnsi="Century Gothic" w:cs="Arial"/>
          <w:b/>
          <w:bCs/>
          <w:iCs/>
          <w:caps/>
          <w:sz w:val="22"/>
          <w:szCs w:val="22"/>
        </w:rPr>
        <w:lastRenderedPageBreak/>
        <w:t>If you do not wish to take the risks OF THE ACTIVITY, then do not participate in the ActivitY.</w:t>
      </w:r>
    </w:p>
    <w:p w:rsidR="00CA6856" w:rsidRPr="00CB48B2" w:rsidRDefault="00CA6856" w:rsidP="00531611">
      <w:pPr>
        <w:spacing w:beforeLines="60" w:afterLines="60"/>
        <w:rPr>
          <w:rFonts w:ascii="Century Gothic" w:hAnsi="Century Gothic" w:cs="Arial"/>
          <w:b/>
          <w:sz w:val="22"/>
          <w:szCs w:val="22"/>
        </w:rPr>
      </w:pPr>
      <w:r w:rsidRPr="00CB48B2">
        <w:rPr>
          <w:rFonts w:ascii="Century Gothic" w:hAnsi="Century Gothic" w:cs="Arial"/>
          <w:b/>
          <w:sz w:val="22"/>
          <w:szCs w:val="22"/>
        </w:rPr>
        <w:t>Release and indemnity terms</w:t>
      </w:r>
    </w:p>
    <w:p w:rsidR="00CA6856" w:rsidRPr="00CB48B2" w:rsidRDefault="00CA6856" w:rsidP="00531611">
      <w:pPr>
        <w:spacing w:beforeLines="60" w:afterLines="60"/>
        <w:rPr>
          <w:rFonts w:ascii="Century Gothic" w:hAnsi="Century Gothic" w:cs="Arial"/>
          <w:sz w:val="22"/>
          <w:szCs w:val="22"/>
        </w:rPr>
      </w:pPr>
      <w:r w:rsidRPr="00CB48B2">
        <w:rPr>
          <w:rFonts w:ascii="Century Gothic" w:hAnsi="Century Gothic" w:cs="Arial"/>
          <w:sz w:val="22"/>
          <w:szCs w:val="22"/>
        </w:rPr>
        <w:t xml:space="preserve">I agree that this document (the Activity Release and Indemnity) is an enforceable contract between me, Australian Grand Prix Corporation (AGPC)and the other Organisers (in addition to any other contract between me, AGPC and any other Organisers).  I am giving this Activity Release and Indemnity and entering into the document in consideration of AGPC and the other Organisers allowing me to participate in the Activity and making the Venue available. </w:t>
      </w:r>
      <w:r w:rsidRPr="00CB48B2">
        <w:rPr>
          <w:rFonts w:ascii="Century Gothic" w:hAnsi="Century Gothic" w:cs="Arial"/>
          <w:bCs/>
          <w:iCs/>
          <w:sz w:val="22"/>
          <w:szCs w:val="22"/>
        </w:rPr>
        <w:t>To the maximum extent permitted by law, I</w:t>
      </w:r>
      <w:r w:rsidRPr="00CB48B2">
        <w:rPr>
          <w:rFonts w:ascii="Century Gothic" w:hAnsi="Century Gothic" w:cs="Arial"/>
          <w:sz w:val="22"/>
          <w:szCs w:val="22"/>
        </w:rPr>
        <w:t xml:space="preserve"> agree that:</w:t>
      </w:r>
    </w:p>
    <w:p w:rsidR="00CA6856" w:rsidRPr="00CB48B2" w:rsidRDefault="00CA6856" w:rsidP="00531611">
      <w:pPr>
        <w:pStyle w:val="ListParagraph"/>
        <w:numPr>
          <w:ilvl w:val="0"/>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cs="Arial"/>
          <w:bCs/>
          <w:iCs/>
          <w:sz w:val="22"/>
          <w:szCs w:val="22"/>
        </w:rPr>
        <w:t>I am not affected by:</w:t>
      </w:r>
    </w:p>
    <w:p w:rsidR="00CA6856" w:rsidRPr="00CB48B2" w:rsidRDefault="00CA6856" w:rsidP="00531611">
      <w:pPr>
        <w:pStyle w:val="ListParagraph"/>
        <w:numPr>
          <w:ilvl w:val="1"/>
          <w:numId w:val="2"/>
        </w:numPr>
        <w:autoSpaceDE w:val="0"/>
        <w:autoSpaceDN w:val="0"/>
        <w:adjustRightInd w:val="0"/>
        <w:spacing w:beforeLines="60" w:afterLines="60"/>
        <w:ind w:right="-1180"/>
        <w:contextualSpacing/>
        <w:rPr>
          <w:rFonts w:ascii="Century Gothic" w:hAnsi="Century Gothic" w:cs="Arial"/>
          <w:color w:val="231F20"/>
          <w:sz w:val="22"/>
          <w:szCs w:val="22"/>
        </w:rPr>
      </w:pPr>
      <w:r w:rsidRPr="00CB48B2">
        <w:rPr>
          <w:rFonts w:ascii="Century Gothic" w:hAnsi="Century Gothic" w:cs="Arial"/>
          <w:color w:val="231F20"/>
          <w:sz w:val="22"/>
          <w:szCs w:val="22"/>
        </w:rPr>
        <w:t>recent stroke, surgery or illness;</w:t>
      </w:r>
    </w:p>
    <w:p w:rsidR="00CA6856" w:rsidRPr="00CB48B2" w:rsidRDefault="00CA6856" w:rsidP="00531611">
      <w:pPr>
        <w:pStyle w:val="ListParagraph"/>
        <w:numPr>
          <w:ilvl w:val="1"/>
          <w:numId w:val="2"/>
        </w:numPr>
        <w:autoSpaceDE w:val="0"/>
        <w:autoSpaceDN w:val="0"/>
        <w:adjustRightInd w:val="0"/>
        <w:spacing w:beforeLines="60" w:afterLines="60"/>
        <w:ind w:right="-1180"/>
        <w:contextualSpacing/>
        <w:rPr>
          <w:rFonts w:ascii="Century Gothic" w:hAnsi="Century Gothic" w:cs="Arial"/>
          <w:color w:val="231F20"/>
          <w:sz w:val="22"/>
          <w:szCs w:val="22"/>
        </w:rPr>
      </w:pPr>
      <w:r w:rsidRPr="00CB48B2">
        <w:rPr>
          <w:rFonts w:ascii="Century Gothic" w:hAnsi="Century Gothic" w:cs="Arial"/>
          <w:color w:val="231F20"/>
          <w:sz w:val="22"/>
          <w:szCs w:val="22"/>
        </w:rPr>
        <w:t>heart or respiratory conditions, or cardiac disease;</w:t>
      </w:r>
    </w:p>
    <w:p w:rsidR="00CA6856" w:rsidRPr="00CB48B2" w:rsidRDefault="00CA6856" w:rsidP="00531611">
      <w:pPr>
        <w:pStyle w:val="ListParagraph"/>
        <w:numPr>
          <w:ilvl w:val="1"/>
          <w:numId w:val="2"/>
        </w:numPr>
        <w:autoSpaceDE w:val="0"/>
        <w:autoSpaceDN w:val="0"/>
        <w:adjustRightInd w:val="0"/>
        <w:spacing w:beforeLines="60" w:afterLines="60"/>
        <w:ind w:right="-1180"/>
        <w:contextualSpacing/>
        <w:rPr>
          <w:rFonts w:ascii="Century Gothic" w:hAnsi="Century Gothic" w:cs="Arial"/>
          <w:color w:val="231F20"/>
          <w:sz w:val="22"/>
          <w:szCs w:val="22"/>
        </w:rPr>
      </w:pPr>
      <w:r w:rsidRPr="00CB48B2">
        <w:rPr>
          <w:rFonts w:ascii="Century Gothic" w:hAnsi="Century Gothic" w:cs="Arial"/>
          <w:color w:val="231F20"/>
          <w:sz w:val="22"/>
          <w:szCs w:val="22"/>
        </w:rPr>
        <w:t>neck or back pain, ailments or weakness;</w:t>
      </w:r>
    </w:p>
    <w:p w:rsidR="00CA6856" w:rsidRPr="00CB48B2" w:rsidRDefault="00CA6856" w:rsidP="00531611">
      <w:pPr>
        <w:pStyle w:val="ListParagraph"/>
        <w:numPr>
          <w:ilvl w:val="1"/>
          <w:numId w:val="2"/>
        </w:numPr>
        <w:autoSpaceDE w:val="0"/>
        <w:autoSpaceDN w:val="0"/>
        <w:adjustRightInd w:val="0"/>
        <w:spacing w:beforeLines="60" w:afterLines="60"/>
        <w:ind w:right="-1180"/>
        <w:contextualSpacing/>
        <w:rPr>
          <w:rFonts w:ascii="Century Gothic" w:hAnsi="Century Gothic" w:cs="Arial"/>
          <w:color w:val="231F20"/>
          <w:sz w:val="22"/>
          <w:szCs w:val="22"/>
        </w:rPr>
      </w:pPr>
      <w:r w:rsidRPr="00CB48B2">
        <w:rPr>
          <w:rFonts w:ascii="Century Gothic" w:hAnsi="Century Gothic" w:cs="Arial"/>
          <w:color w:val="231F20"/>
          <w:sz w:val="22"/>
          <w:szCs w:val="22"/>
        </w:rPr>
        <w:t>broken bones or joint or limb ailments;</w:t>
      </w:r>
    </w:p>
    <w:p w:rsidR="00CA6856" w:rsidRPr="00CB48B2" w:rsidRDefault="00CA6856" w:rsidP="00531611">
      <w:pPr>
        <w:pStyle w:val="ListParagraph"/>
        <w:numPr>
          <w:ilvl w:val="1"/>
          <w:numId w:val="2"/>
        </w:numPr>
        <w:autoSpaceDE w:val="0"/>
        <w:autoSpaceDN w:val="0"/>
        <w:adjustRightInd w:val="0"/>
        <w:spacing w:beforeLines="60" w:afterLines="60"/>
        <w:ind w:right="-1180"/>
        <w:contextualSpacing/>
        <w:rPr>
          <w:rFonts w:ascii="Century Gothic" w:hAnsi="Century Gothic" w:cs="Arial"/>
          <w:color w:val="231F20"/>
          <w:sz w:val="22"/>
          <w:szCs w:val="22"/>
        </w:rPr>
      </w:pPr>
      <w:r w:rsidRPr="00CB48B2">
        <w:rPr>
          <w:rFonts w:ascii="Century Gothic" w:hAnsi="Century Gothic" w:cs="Arial"/>
          <w:color w:val="231F20"/>
          <w:sz w:val="22"/>
          <w:szCs w:val="22"/>
        </w:rPr>
        <w:t>high blood pressure or aneurysms;</w:t>
      </w:r>
    </w:p>
    <w:p w:rsidR="00CA6856" w:rsidRPr="00CB48B2" w:rsidRDefault="00CA6856" w:rsidP="00531611">
      <w:pPr>
        <w:pStyle w:val="ListParagraph"/>
        <w:numPr>
          <w:ilvl w:val="1"/>
          <w:numId w:val="2"/>
        </w:numPr>
        <w:autoSpaceDE w:val="0"/>
        <w:autoSpaceDN w:val="0"/>
        <w:adjustRightInd w:val="0"/>
        <w:spacing w:beforeLines="60" w:afterLines="60"/>
        <w:ind w:right="-1180"/>
        <w:contextualSpacing/>
        <w:rPr>
          <w:rFonts w:ascii="Century Gothic" w:hAnsi="Century Gothic" w:cs="Arial"/>
          <w:color w:val="231F20"/>
          <w:sz w:val="22"/>
          <w:szCs w:val="22"/>
        </w:rPr>
      </w:pPr>
      <w:r w:rsidRPr="00CB48B2">
        <w:rPr>
          <w:rFonts w:ascii="Century Gothic" w:hAnsi="Century Gothic" w:cs="Arial"/>
          <w:color w:val="231F20"/>
          <w:sz w:val="22"/>
          <w:szCs w:val="22"/>
        </w:rPr>
        <w:t xml:space="preserve">the influence of drugs or alcohol and </w:t>
      </w:r>
      <w:r w:rsidRPr="00CB48B2">
        <w:rPr>
          <w:rFonts w:ascii="Century Gothic" w:hAnsi="Century Gothic" w:cs="Arial"/>
          <w:bCs/>
          <w:iCs/>
          <w:sz w:val="22"/>
          <w:szCs w:val="22"/>
        </w:rPr>
        <w:t>I have blood alcohol content (BAC) of zero (0.00)</w:t>
      </w:r>
      <w:r w:rsidRPr="00CB48B2">
        <w:rPr>
          <w:rFonts w:ascii="Century Gothic" w:hAnsi="Century Gothic" w:cs="Arial"/>
          <w:color w:val="231F20"/>
          <w:sz w:val="22"/>
          <w:szCs w:val="22"/>
        </w:rPr>
        <w:t>;</w:t>
      </w:r>
    </w:p>
    <w:p w:rsidR="00CA6856" w:rsidRPr="00CB48B2" w:rsidRDefault="00CA6856" w:rsidP="00531611">
      <w:pPr>
        <w:pStyle w:val="ListParagraph"/>
        <w:numPr>
          <w:ilvl w:val="1"/>
          <w:numId w:val="2"/>
        </w:numPr>
        <w:autoSpaceDE w:val="0"/>
        <w:autoSpaceDN w:val="0"/>
        <w:adjustRightInd w:val="0"/>
        <w:spacing w:beforeLines="60" w:afterLines="60"/>
        <w:ind w:right="-1180"/>
        <w:contextualSpacing/>
        <w:rPr>
          <w:rFonts w:ascii="Century Gothic" w:hAnsi="Century Gothic" w:cs="Arial"/>
          <w:color w:val="231F20"/>
          <w:sz w:val="22"/>
          <w:szCs w:val="22"/>
        </w:rPr>
      </w:pPr>
      <w:r w:rsidRPr="00CB48B2">
        <w:rPr>
          <w:rFonts w:ascii="Century Gothic" w:hAnsi="Century Gothic" w:cs="Arial"/>
          <w:bCs/>
          <w:iCs/>
          <w:sz w:val="22"/>
          <w:szCs w:val="22"/>
        </w:rPr>
        <w:t>prescription medication that may adversely affect safe participation in the Activity;</w:t>
      </w:r>
      <w:r w:rsidRPr="00CB48B2">
        <w:rPr>
          <w:rFonts w:ascii="Century Gothic" w:hAnsi="Century Gothic" w:cs="Arial"/>
          <w:color w:val="231F20"/>
          <w:sz w:val="22"/>
          <w:szCs w:val="22"/>
        </w:rPr>
        <w:t xml:space="preserve"> or</w:t>
      </w:r>
    </w:p>
    <w:p w:rsidR="00CA6856" w:rsidRPr="00CB48B2" w:rsidRDefault="00CA6856" w:rsidP="00531611">
      <w:pPr>
        <w:pStyle w:val="ListParagraph"/>
        <w:numPr>
          <w:ilvl w:val="1"/>
          <w:numId w:val="2"/>
        </w:numPr>
        <w:autoSpaceDE w:val="0"/>
        <w:autoSpaceDN w:val="0"/>
        <w:adjustRightInd w:val="0"/>
        <w:spacing w:beforeLines="60" w:afterLines="60"/>
        <w:contextualSpacing/>
        <w:rPr>
          <w:rFonts w:ascii="Century Gothic" w:hAnsi="Century Gothic" w:cs="Arial"/>
          <w:color w:val="231F20"/>
          <w:sz w:val="22"/>
          <w:szCs w:val="22"/>
        </w:rPr>
      </w:pPr>
      <w:r w:rsidRPr="00CB48B2">
        <w:rPr>
          <w:rFonts w:ascii="Century Gothic" w:hAnsi="Century Gothic" w:cs="Arial"/>
          <w:color w:val="231F20"/>
          <w:sz w:val="22"/>
          <w:szCs w:val="22"/>
        </w:rPr>
        <w:t>any other pre-existing medical or physical condition that prevents safe participation</w:t>
      </w:r>
      <w:r w:rsidRPr="00CB48B2">
        <w:rPr>
          <w:rFonts w:ascii="Century Gothic" w:hAnsi="Century Gothic" w:cs="Arial"/>
          <w:bCs/>
          <w:iCs/>
          <w:sz w:val="22"/>
          <w:szCs w:val="22"/>
        </w:rPr>
        <w:t>.</w:t>
      </w:r>
    </w:p>
    <w:p w:rsidR="00CA6856" w:rsidRPr="00CB48B2" w:rsidRDefault="00CA6856" w:rsidP="00531611">
      <w:pPr>
        <w:pStyle w:val="ListParagraph"/>
        <w:numPr>
          <w:ilvl w:val="0"/>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cs="Arial"/>
          <w:bCs/>
          <w:iCs/>
          <w:sz w:val="22"/>
          <w:szCs w:val="22"/>
        </w:rPr>
        <w:t>I have read and understood each of the Risks of the Activity described above.  I also understand that participating in the Activity has inherent and obvious risks in addition to those described in the Risk of the Activity.</w:t>
      </w:r>
    </w:p>
    <w:p w:rsidR="00CA6856" w:rsidRPr="00CB48B2" w:rsidRDefault="00CA6856" w:rsidP="00531611">
      <w:pPr>
        <w:pStyle w:val="ListParagraph"/>
        <w:numPr>
          <w:ilvl w:val="0"/>
          <w:numId w:val="2"/>
        </w:numPr>
        <w:autoSpaceDE w:val="0"/>
        <w:autoSpaceDN w:val="0"/>
        <w:adjustRightInd w:val="0"/>
        <w:spacing w:beforeLines="60" w:afterLines="60"/>
        <w:contextualSpacing/>
        <w:rPr>
          <w:rFonts w:ascii="Century Gothic" w:hAnsi="Century Gothic" w:cs="Arial"/>
          <w:bCs/>
          <w:iCs/>
          <w:sz w:val="22"/>
          <w:szCs w:val="22"/>
        </w:rPr>
      </w:pPr>
      <w:bookmarkStart w:id="0" w:name="_Ref379877248"/>
      <w:r w:rsidRPr="00CB48B2">
        <w:rPr>
          <w:rFonts w:ascii="Century Gothic" w:hAnsi="Century Gothic" w:cs="Arial"/>
          <w:bCs/>
          <w:iCs/>
          <w:sz w:val="22"/>
          <w:szCs w:val="22"/>
        </w:rPr>
        <w:t>I accept all of the Risks of the Activity and all inherent and obvious risks from participating in the Activity.  I voluntarily assume all of the risks involved in the Activity and my participation in it, whether or not described in this document.</w:t>
      </w:r>
      <w:bookmarkEnd w:id="0"/>
    </w:p>
    <w:p w:rsidR="00CA6856" w:rsidRPr="00CB48B2" w:rsidRDefault="00CA6856" w:rsidP="00531611">
      <w:pPr>
        <w:pStyle w:val="ListParagraph"/>
        <w:numPr>
          <w:ilvl w:val="0"/>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cs="Arial"/>
          <w:bCs/>
          <w:iCs/>
          <w:sz w:val="22"/>
          <w:szCs w:val="22"/>
        </w:rPr>
        <w:t xml:space="preserve">I acknowledge that participation in the Activity may cause me personal injury, death or property damage as a result of which I may suffer loss of income (salary, wages, etc), financial loss or other forms of economic loss.  I agree that I am solely responsible for any of these losses without being able to make a claim or seek any recovery from AGPC or the other Organisers.  </w:t>
      </w:r>
    </w:p>
    <w:p w:rsidR="00CA6856" w:rsidRPr="00CB48B2" w:rsidRDefault="00CA6856" w:rsidP="00531611">
      <w:pPr>
        <w:pStyle w:val="ListParagraph"/>
        <w:numPr>
          <w:ilvl w:val="0"/>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cs="Arial"/>
          <w:bCs/>
          <w:iCs/>
          <w:sz w:val="22"/>
          <w:szCs w:val="22"/>
        </w:rPr>
        <w:t>I release and indemnify AGPC and the other Organisers for any loss of income (salary, wages, etc), financial loss or other forms of economic loss that I may suffer or incur.</w:t>
      </w:r>
    </w:p>
    <w:p w:rsidR="00CA6856" w:rsidRPr="00CB48B2" w:rsidRDefault="00CA6856" w:rsidP="00531611">
      <w:pPr>
        <w:pStyle w:val="ListParagraph"/>
        <w:numPr>
          <w:ilvl w:val="0"/>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sz w:val="22"/>
          <w:szCs w:val="22"/>
        </w:rPr>
        <w:t>I am responsible for any damage or injury I cause to anybody else, and any damage I cause to my property or to someone else's property.</w:t>
      </w:r>
    </w:p>
    <w:p w:rsidR="00CA6856" w:rsidRPr="00CB48B2" w:rsidRDefault="00CA6856" w:rsidP="00531611">
      <w:pPr>
        <w:pStyle w:val="ListParagraph"/>
        <w:numPr>
          <w:ilvl w:val="0"/>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cs="Arial"/>
          <w:bCs/>
          <w:iCs/>
          <w:sz w:val="22"/>
          <w:szCs w:val="22"/>
        </w:rPr>
        <w:t>AGPC and the other Organisers</w:t>
      </w:r>
      <w:r w:rsidRPr="00CB48B2">
        <w:rPr>
          <w:rFonts w:ascii="Century Gothic" w:hAnsi="Century Gothic"/>
          <w:sz w:val="22"/>
          <w:szCs w:val="22"/>
        </w:rPr>
        <w:t xml:space="preserve"> are not liable to me or to any person with me for (regardless of how or when the liability is caused, or by whom it is caused and regardless of </w:t>
      </w:r>
      <w:r w:rsidRPr="00CB48B2">
        <w:rPr>
          <w:rFonts w:ascii="Century Gothic" w:hAnsi="Century Gothic" w:cs="Arial"/>
          <w:bCs/>
          <w:iCs/>
          <w:sz w:val="22"/>
          <w:szCs w:val="22"/>
        </w:rPr>
        <w:t>whether such liability or claims are for negligence (excluding gross negligence), breach of contract, breach of statutory duty or any other liability or claim recognised at law</w:t>
      </w:r>
      <w:r w:rsidRPr="00CB48B2">
        <w:rPr>
          <w:rFonts w:ascii="Century Gothic" w:hAnsi="Century Gothic"/>
          <w:sz w:val="22"/>
          <w:szCs w:val="22"/>
        </w:rPr>
        <w:t xml:space="preserve">): </w:t>
      </w:r>
    </w:p>
    <w:p w:rsidR="00CA6856" w:rsidRPr="00CB48B2" w:rsidRDefault="00CA6856" w:rsidP="00531611">
      <w:pPr>
        <w:pStyle w:val="ListParagraph"/>
        <w:numPr>
          <w:ilvl w:val="1"/>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sz w:val="22"/>
          <w:szCs w:val="22"/>
        </w:rPr>
        <w:t>my death, injury to me or the injury or death of anybody else with me;</w:t>
      </w:r>
    </w:p>
    <w:p w:rsidR="00CA6856" w:rsidRPr="00CB48B2" w:rsidRDefault="00CA6856" w:rsidP="00531611">
      <w:pPr>
        <w:pStyle w:val="ListParagraph"/>
        <w:numPr>
          <w:ilvl w:val="1"/>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sz w:val="22"/>
          <w:szCs w:val="22"/>
        </w:rPr>
        <w:t xml:space="preserve">damage to, destruction of, theft of or unauthorised delivery up of any of my property or equipment, whether authorised or not; or </w:t>
      </w:r>
    </w:p>
    <w:p w:rsidR="00CA6856" w:rsidRPr="00CB48B2" w:rsidRDefault="00CA6856" w:rsidP="00531611">
      <w:pPr>
        <w:pStyle w:val="ListParagraph"/>
        <w:numPr>
          <w:ilvl w:val="1"/>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sz w:val="22"/>
          <w:szCs w:val="22"/>
        </w:rPr>
        <w:t>damage to, destruction of, theft of or delivery up of any of my clothing or other personal items;</w:t>
      </w:r>
    </w:p>
    <w:p w:rsidR="00CA6856" w:rsidRPr="00CB48B2" w:rsidRDefault="00CA6856" w:rsidP="00531611">
      <w:pPr>
        <w:pStyle w:val="ListParagraph"/>
        <w:autoSpaceDE w:val="0"/>
        <w:autoSpaceDN w:val="0"/>
        <w:adjustRightInd w:val="0"/>
        <w:spacing w:beforeLines="60" w:afterLines="60"/>
        <w:rPr>
          <w:rFonts w:ascii="Century Gothic" w:hAnsi="Century Gothic" w:cs="Arial"/>
          <w:bCs/>
          <w:iCs/>
          <w:sz w:val="22"/>
          <w:szCs w:val="22"/>
        </w:rPr>
      </w:pPr>
      <w:r w:rsidRPr="00CB48B2">
        <w:rPr>
          <w:rFonts w:ascii="Century Gothic" w:hAnsi="Century Gothic"/>
          <w:sz w:val="22"/>
          <w:szCs w:val="22"/>
        </w:rPr>
        <w:t xml:space="preserve">And in respect of all of the subject matter of each of (a), (b) and (c), I release and indemnify </w:t>
      </w:r>
      <w:r w:rsidRPr="00CB48B2">
        <w:rPr>
          <w:rFonts w:ascii="Century Gothic" w:hAnsi="Century Gothic" w:cs="Arial"/>
          <w:bCs/>
          <w:iCs/>
          <w:sz w:val="22"/>
          <w:szCs w:val="22"/>
        </w:rPr>
        <w:t>AGPC and the other Organisers</w:t>
      </w:r>
      <w:r w:rsidRPr="00CB48B2">
        <w:rPr>
          <w:rFonts w:ascii="Century Gothic" w:hAnsi="Century Gothic"/>
          <w:sz w:val="22"/>
          <w:szCs w:val="22"/>
        </w:rPr>
        <w:t xml:space="preserve"> from any liability or claim, which I do or might, or which anybody with me does or might have or in the future might or would have against </w:t>
      </w:r>
      <w:r w:rsidRPr="00CB48B2">
        <w:rPr>
          <w:rFonts w:ascii="Century Gothic" w:hAnsi="Century Gothic" w:cs="Arial"/>
          <w:bCs/>
          <w:iCs/>
          <w:sz w:val="22"/>
          <w:szCs w:val="22"/>
        </w:rPr>
        <w:t>AGPC or the other Organisers</w:t>
      </w:r>
      <w:r w:rsidRPr="00CB48B2">
        <w:rPr>
          <w:rFonts w:ascii="Century Gothic" w:hAnsi="Century Gothic"/>
          <w:sz w:val="22"/>
          <w:szCs w:val="22"/>
        </w:rPr>
        <w:t xml:space="preserve">. </w:t>
      </w:r>
    </w:p>
    <w:p w:rsidR="00CA6856" w:rsidRPr="00CB48B2" w:rsidRDefault="00CA6856" w:rsidP="00531611">
      <w:pPr>
        <w:pStyle w:val="ListParagraph"/>
        <w:numPr>
          <w:ilvl w:val="0"/>
          <w:numId w:val="2"/>
        </w:numPr>
        <w:autoSpaceDE w:val="0"/>
        <w:autoSpaceDN w:val="0"/>
        <w:adjustRightInd w:val="0"/>
        <w:spacing w:beforeLines="60" w:afterLines="60"/>
        <w:contextualSpacing/>
        <w:rPr>
          <w:rFonts w:ascii="Century Gothic" w:hAnsi="Century Gothic" w:cs="Arial"/>
          <w:bCs/>
          <w:iCs/>
          <w:sz w:val="22"/>
          <w:szCs w:val="22"/>
        </w:rPr>
      </w:pPr>
      <w:bookmarkStart w:id="1" w:name="_Ref379877253"/>
      <w:r w:rsidRPr="00CB48B2">
        <w:rPr>
          <w:rFonts w:ascii="Century Gothic" w:hAnsi="Century Gothic"/>
          <w:sz w:val="22"/>
          <w:szCs w:val="22"/>
        </w:rPr>
        <w:lastRenderedPageBreak/>
        <w:t xml:space="preserve">I also agree to indemnify </w:t>
      </w:r>
      <w:r w:rsidRPr="00CB48B2">
        <w:rPr>
          <w:rFonts w:ascii="Century Gothic" w:hAnsi="Century Gothic" w:cs="Arial"/>
          <w:bCs/>
          <w:iCs/>
          <w:sz w:val="22"/>
          <w:szCs w:val="22"/>
        </w:rPr>
        <w:t>AGPC and the other Organisers</w:t>
      </w:r>
      <w:r w:rsidRPr="00CB48B2">
        <w:rPr>
          <w:rFonts w:ascii="Century Gothic" w:hAnsi="Century Gothic"/>
          <w:sz w:val="22"/>
          <w:szCs w:val="22"/>
        </w:rPr>
        <w:t xml:space="preserve"> in respect of any liability or claim made against </w:t>
      </w:r>
      <w:r w:rsidRPr="00CB48B2">
        <w:rPr>
          <w:rFonts w:ascii="Century Gothic" w:hAnsi="Century Gothic" w:cs="Arial"/>
          <w:bCs/>
          <w:iCs/>
          <w:sz w:val="22"/>
          <w:szCs w:val="22"/>
        </w:rPr>
        <w:t>AGPC or the other Organisers</w:t>
      </w:r>
      <w:r w:rsidRPr="00CB48B2">
        <w:rPr>
          <w:rFonts w:ascii="Century Gothic" w:hAnsi="Century Gothic"/>
          <w:sz w:val="22"/>
          <w:szCs w:val="22"/>
        </w:rPr>
        <w:t xml:space="preserve"> as a consequence of, in relation to, or in any way arising out of my participation in the Activity.</w:t>
      </w:r>
      <w:bookmarkEnd w:id="1"/>
      <w:r w:rsidRPr="00CB48B2">
        <w:rPr>
          <w:rFonts w:ascii="Century Gothic" w:hAnsi="Century Gothic"/>
          <w:sz w:val="22"/>
          <w:szCs w:val="22"/>
        </w:rPr>
        <w:t xml:space="preserve"> </w:t>
      </w:r>
    </w:p>
    <w:p w:rsidR="00CA6856" w:rsidRPr="00CB48B2" w:rsidRDefault="00CA6856" w:rsidP="00531611">
      <w:pPr>
        <w:pStyle w:val="ListParagraph"/>
        <w:numPr>
          <w:ilvl w:val="0"/>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cs="Arial"/>
          <w:bCs/>
          <w:iCs/>
          <w:sz w:val="22"/>
          <w:szCs w:val="22"/>
        </w:rPr>
        <w:t>By participating in the Activity, I further agree that:</w:t>
      </w:r>
    </w:p>
    <w:p w:rsidR="00CA6856" w:rsidRPr="00CB48B2" w:rsidRDefault="00CA6856" w:rsidP="00531611">
      <w:pPr>
        <w:pStyle w:val="ListParagraph"/>
        <w:numPr>
          <w:ilvl w:val="1"/>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cs="Arial"/>
          <w:bCs/>
          <w:iCs/>
          <w:sz w:val="22"/>
          <w:szCs w:val="22"/>
        </w:rPr>
        <w:t>I will immediately comply with all directions issued by AGPC and the other Organisers, including taking part in any briefing prior to participation in the Activity and wearing any required safety equipment;</w:t>
      </w:r>
    </w:p>
    <w:p w:rsidR="00CA6856" w:rsidRPr="00CB48B2" w:rsidRDefault="00CA6856" w:rsidP="00531611">
      <w:pPr>
        <w:pStyle w:val="ListParagraph"/>
        <w:numPr>
          <w:ilvl w:val="1"/>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cs="Arial"/>
          <w:bCs/>
          <w:iCs/>
          <w:sz w:val="22"/>
          <w:szCs w:val="22"/>
        </w:rPr>
        <w:t>I satisfy the medical requirements and/or physical attributes described in this document;</w:t>
      </w:r>
    </w:p>
    <w:p w:rsidR="00CA6856" w:rsidRPr="00CB48B2" w:rsidRDefault="00CA6856" w:rsidP="00531611">
      <w:pPr>
        <w:pStyle w:val="ListParagraph"/>
        <w:numPr>
          <w:ilvl w:val="1"/>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cs="Arial"/>
          <w:bCs/>
          <w:iCs/>
          <w:sz w:val="22"/>
          <w:szCs w:val="22"/>
        </w:rPr>
        <w:t>AGPC and the other Organisers can refuse to allow me to participate in the Activity if AGPC or the other Organisers determine in their absolute discretion that I am mentally or physically unfit to safely participate in any aspect of the Activity;</w:t>
      </w:r>
    </w:p>
    <w:p w:rsidR="00CA6856" w:rsidRPr="00CB48B2" w:rsidRDefault="00CA6856" w:rsidP="00531611">
      <w:pPr>
        <w:pStyle w:val="ListParagraph"/>
        <w:numPr>
          <w:ilvl w:val="1"/>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cs="Arial"/>
          <w:bCs/>
          <w:iCs/>
          <w:sz w:val="22"/>
          <w:szCs w:val="22"/>
        </w:rPr>
        <w:t>Notwithstanding any conditions set out herein, AGPC and the other Organisers can refuse to allow me to participate or to continue to participate in the Activity for any reason whatsoever in their absolute discretion;</w:t>
      </w:r>
    </w:p>
    <w:p w:rsidR="00CA6856" w:rsidRPr="00CB48B2" w:rsidRDefault="00CA6856" w:rsidP="00531611">
      <w:pPr>
        <w:pStyle w:val="ListParagraph"/>
        <w:numPr>
          <w:ilvl w:val="1"/>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cs="Arial"/>
          <w:bCs/>
          <w:iCs/>
          <w:sz w:val="22"/>
          <w:szCs w:val="22"/>
        </w:rPr>
        <w:t>I consent to AGPC and the other Organisers using my name, likeness, image and/or voice (including photograph, film or other recording) in any media for an unlimited period without remuneration for the purpose of promoting AGPC and the other Organisers' events, and products;</w:t>
      </w:r>
    </w:p>
    <w:p w:rsidR="00CA6856" w:rsidRPr="00CB48B2" w:rsidRDefault="00CA6856" w:rsidP="00531611">
      <w:pPr>
        <w:pStyle w:val="ListParagraph"/>
        <w:numPr>
          <w:ilvl w:val="1"/>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cs="Arial"/>
          <w:bCs/>
          <w:iCs/>
          <w:sz w:val="22"/>
          <w:szCs w:val="22"/>
        </w:rPr>
        <w:t>AGPC and the other Organisers do not make any warranty that the Activity (or any services connected with the Activity) will be provided with due care and skill or that any materials or equipment provided in connection with the services will be fit for the purposes for which they are supplied.  I acknowledge that, to the extent that any warranty is implied by law it is excluded to the full extent permitted by law.</w:t>
      </w:r>
    </w:p>
    <w:p w:rsidR="00CA6856" w:rsidRPr="00CB48B2" w:rsidRDefault="00CA6856" w:rsidP="00531611">
      <w:pPr>
        <w:pStyle w:val="ListParagraph"/>
        <w:tabs>
          <w:tab w:val="left" w:pos="2934"/>
        </w:tabs>
        <w:autoSpaceDE w:val="0"/>
        <w:autoSpaceDN w:val="0"/>
        <w:adjustRightInd w:val="0"/>
        <w:spacing w:beforeLines="60" w:afterLines="60"/>
        <w:ind w:left="1440"/>
        <w:rPr>
          <w:rFonts w:ascii="Century Gothic" w:hAnsi="Century Gothic" w:cs="Arial"/>
          <w:bCs/>
          <w:iCs/>
          <w:sz w:val="22"/>
          <w:szCs w:val="22"/>
          <w:highlight w:val="lightGray"/>
        </w:rPr>
      </w:pPr>
      <w:r>
        <w:rPr>
          <w:rFonts w:ascii="Century Gothic" w:hAnsi="Century Gothic" w:cs="Arial"/>
          <w:bCs/>
          <w:iCs/>
          <w:sz w:val="22"/>
          <w:szCs w:val="22"/>
          <w:highlight w:val="lightGray"/>
        </w:rPr>
        <w:tab/>
      </w:r>
    </w:p>
    <w:p w:rsidR="00CA6856" w:rsidRPr="00CB48B2" w:rsidRDefault="00CA6856" w:rsidP="00531611">
      <w:pPr>
        <w:pStyle w:val="ListParagraph"/>
        <w:numPr>
          <w:ilvl w:val="0"/>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cs="Arial"/>
          <w:bCs/>
          <w:iCs/>
          <w:sz w:val="22"/>
          <w:szCs w:val="22"/>
        </w:rPr>
        <w:t>I acknowledge that each indemnity, release and exclusion of liability in this document is for the benefit of AGPC and each of the other Organisers and held on trust by AGPC for each of the other Organisers so that each of the Organisers may enforce those provisions against me.  I also acknowledge that AGPC may enforce each indemnity, release and exclusion of liability in this document against me on behalf of any of the other Organisers on the basis that AGPC is their agent or trustee.</w:t>
      </w:r>
    </w:p>
    <w:p w:rsidR="00CA6856" w:rsidRPr="00CB48B2" w:rsidRDefault="00CA6856" w:rsidP="00531611">
      <w:pPr>
        <w:pStyle w:val="ListParagraph"/>
        <w:numPr>
          <w:ilvl w:val="0"/>
          <w:numId w:val="2"/>
        </w:numPr>
        <w:autoSpaceDE w:val="0"/>
        <w:autoSpaceDN w:val="0"/>
        <w:adjustRightInd w:val="0"/>
        <w:spacing w:beforeLines="60" w:afterLines="60"/>
        <w:contextualSpacing/>
        <w:rPr>
          <w:rFonts w:ascii="Century Gothic" w:hAnsi="Century Gothic" w:cs="Arial"/>
          <w:bCs/>
          <w:iCs/>
          <w:sz w:val="22"/>
          <w:szCs w:val="22"/>
        </w:rPr>
      </w:pPr>
      <w:r w:rsidRPr="00CB48B2">
        <w:rPr>
          <w:rFonts w:ascii="Century Gothic" w:hAnsi="Century Gothic" w:cs="Arial"/>
          <w:bCs/>
          <w:iCs/>
          <w:sz w:val="22"/>
          <w:szCs w:val="22"/>
        </w:rPr>
        <w:t>AGPC and the other Organisers</w:t>
      </w:r>
      <w:r w:rsidRPr="00CB48B2">
        <w:rPr>
          <w:rFonts w:ascii="Century Gothic" w:hAnsi="Century Gothic"/>
          <w:sz w:val="22"/>
          <w:szCs w:val="22"/>
        </w:rPr>
        <w:t xml:space="preserve"> acknowledge that each indemnity and exclusion of liability in this document is subject to any law which forbids that indemnity or exclusion of liability including the</w:t>
      </w:r>
      <w:r w:rsidRPr="00CB48B2">
        <w:rPr>
          <w:rFonts w:ascii="Century Gothic" w:hAnsi="Century Gothic" w:cs="Arial"/>
          <w:bCs/>
          <w:i/>
          <w:iCs/>
          <w:sz w:val="22"/>
          <w:szCs w:val="22"/>
        </w:rPr>
        <w:t xml:space="preserve"> Australian Consumer Law </w:t>
      </w:r>
      <w:r w:rsidRPr="00CB48B2">
        <w:rPr>
          <w:rFonts w:ascii="Century Gothic" w:hAnsi="Century Gothic" w:cs="Arial"/>
          <w:bCs/>
          <w:iCs/>
          <w:sz w:val="22"/>
          <w:szCs w:val="22"/>
        </w:rPr>
        <w:t xml:space="preserve">(which is part of the </w:t>
      </w:r>
      <w:r w:rsidRPr="00CB48B2">
        <w:rPr>
          <w:rFonts w:ascii="Century Gothic" w:hAnsi="Century Gothic" w:cs="Arial"/>
          <w:bCs/>
          <w:i/>
          <w:iCs/>
          <w:sz w:val="22"/>
          <w:szCs w:val="22"/>
        </w:rPr>
        <w:t>Competition and Consumer Act 2010 (Commonwealth)</w:t>
      </w:r>
      <w:r w:rsidRPr="00CB48B2">
        <w:rPr>
          <w:rFonts w:ascii="Century Gothic" w:hAnsi="Century Gothic"/>
          <w:i/>
          <w:sz w:val="22"/>
          <w:szCs w:val="22"/>
        </w:rPr>
        <w:t xml:space="preserve"> </w:t>
      </w:r>
      <w:r w:rsidRPr="00CB48B2">
        <w:rPr>
          <w:rFonts w:ascii="Century Gothic" w:hAnsi="Century Gothic"/>
          <w:sz w:val="22"/>
          <w:szCs w:val="22"/>
        </w:rPr>
        <w:t>and the</w:t>
      </w:r>
      <w:r w:rsidRPr="00CB48B2">
        <w:rPr>
          <w:rFonts w:ascii="Century Gothic" w:hAnsi="Century Gothic"/>
          <w:i/>
          <w:sz w:val="22"/>
          <w:szCs w:val="22"/>
        </w:rPr>
        <w:t xml:space="preserve"> </w:t>
      </w:r>
      <w:r w:rsidRPr="00CB48B2">
        <w:rPr>
          <w:rFonts w:ascii="Century Gothic" w:hAnsi="Century Gothic" w:cs="Arial"/>
          <w:i/>
          <w:sz w:val="22"/>
          <w:szCs w:val="22"/>
        </w:rPr>
        <w:t xml:space="preserve">Australian Consumer Law and </w:t>
      </w:r>
      <w:r w:rsidRPr="00CB48B2">
        <w:rPr>
          <w:rFonts w:ascii="Century Gothic" w:hAnsi="Century Gothic"/>
          <w:i/>
          <w:sz w:val="22"/>
          <w:szCs w:val="22"/>
        </w:rPr>
        <w:t>Fair Trading Act 2012 (Vic)</w:t>
      </w:r>
      <w:r w:rsidRPr="00CB48B2">
        <w:rPr>
          <w:rFonts w:ascii="Century Gothic" w:hAnsi="Century Gothic"/>
          <w:sz w:val="22"/>
          <w:szCs w:val="22"/>
        </w:rPr>
        <w:t xml:space="preserve">.  </w:t>
      </w:r>
      <w:r w:rsidRPr="00CB48B2">
        <w:rPr>
          <w:rFonts w:ascii="Century Gothic" w:hAnsi="Century Gothic" w:cs="Arial"/>
          <w:bCs/>
          <w:iCs/>
          <w:sz w:val="22"/>
          <w:szCs w:val="22"/>
        </w:rPr>
        <w:t xml:space="preserve">AGPC and the other Organisers agree that each indemnity and liability in this document is amended to the extent that any right under the </w:t>
      </w:r>
      <w:r w:rsidRPr="00CB48B2">
        <w:rPr>
          <w:rFonts w:ascii="Century Gothic" w:hAnsi="Century Gothic"/>
          <w:i/>
          <w:sz w:val="22"/>
          <w:szCs w:val="22"/>
        </w:rPr>
        <w:t xml:space="preserve">Australian Consumer Law </w:t>
      </w:r>
      <w:r w:rsidRPr="00CB48B2">
        <w:rPr>
          <w:rFonts w:ascii="Century Gothic" w:hAnsi="Century Gothic"/>
          <w:sz w:val="22"/>
          <w:szCs w:val="22"/>
        </w:rPr>
        <w:t xml:space="preserve">and the </w:t>
      </w:r>
      <w:r w:rsidRPr="00CB48B2">
        <w:rPr>
          <w:rFonts w:ascii="Century Gothic" w:hAnsi="Century Gothic"/>
          <w:i/>
          <w:sz w:val="22"/>
          <w:szCs w:val="22"/>
        </w:rPr>
        <w:t>Fair trading Act</w:t>
      </w:r>
      <w:r w:rsidRPr="00CB48B2">
        <w:rPr>
          <w:rFonts w:ascii="Century Gothic" w:hAnsi="Century Gothic"/>
          <w:sz w:val="22"/>
          <w:szCs w:val="22"/>
        </w:rPr>
        <w:t xml:space="preserve"> cannot be excluded.</w:t>
      </w:r>
    </w:p>
    <w:tbl>
      <w:tblPr>
        <w:tblStyle w:val="TableGrid"/>
        <w:tblW w:w="10065" w:type="dxa"/>
        <w:tblInd w:w="-34" w:type="dxa"/>
        <w:tblLook w:val="04A0"/>
      </w:tblPr>
      <w:tblGrid>
        <w:gridCol w:w="4962"/>
        <w:gridCol w:w="5103"/>
      </w:tblGrid>
      <w:tr w:rsidR="00CA6856" w:rsidRPr="00CB48B2" w:rsidTr="00CA0363">
        <w:tc>
          <w:tcPr>
            <w:tcW w:w="4962" w:type="dxa"/>
          </w:tcPr>
          <w:p w:rsidR="00CA6856" w:rsidRPr="00CB48B2" w:rsidRDefault="00CA6856" w:rsidP="00531611">
            <w:pPr>
              <w:spacing w:beforeLines="60" w:afterLines="60"/>
              <w:ind w:left="0" w:firstLine="0"/>
              <w:rPr>
                <w:rFonts w:ascii="Century Gothic" w:hAnsi="Century Gothic" w:cs="Arial"/>
                <w:b/>
                <w:bCs/>
                <w:i/>
                <w:iCs/>
                <w:sz w:val="22"/>
                <w:szCs w:val="22"/>
              </w:rPr>
            </w:pPr>
            <w:r w:rsidRPr="00CB48B2">
              <w:rPr>
                <w:rFonts w:ascii="Century Gothic" w:hAnsi="Century Gothic" w:cs="Arial"/>
                <w:b/>
                <w:bCs/>
                <w:iCs/>
                <w:sz w:val="22"/>
                <w:szCs w:val="22"/>
              </w:rPr>
              <w:t xml:space="preserve">WARNING – FOREGOING RIGHTS UNDER THE </w:t>
            </w:r>
            <w:r w:rsidRPr="00CB48B2">
              <w:rPr>
                <w:rFonts w:ascii="Century Gothic" w:hAnsi="Century Gothic" w:cs="Arial"/>
                <w:b/>
                <w:bCs/>
                <w:i/>
                <w:iCs/>
                <w:sz w:val="22"/>
                <w:szCs w:val="22"/>
              </w:rPr>
              <w:t>COMPETITION AND CONSUMER ACT 2010</w:t>
            </w:r>
          </w:p>
          <w:p w:rsidR="00CA6856" w:rsidRPr="00CB48B2" w:rsidRDefault="00CA6856" w:rsidP="00531611">
            <w:pPr>
              <w:spacing w:beforeLines="60" w:afterLines="60"/>
              <w:ind w:left="0" w:firstLine="0"/>
              <w:rPr>
                <w:rFonts w:ascii="Century Gothic" w:hAnsi="Century Gothic" w:cs="Arial"/>
                <w:bCs/>
                <w:iCs/>
                <w:sz w:val="22"/>
                <w:szCs w:val="22"/>
              </w:rPr>
            </w:pPr>
            <w:r w:rsidRPr="00CB48B2">
              <w:rPr>
                <w:rFonts w:ascii="Century Gothic" w:hAnsi="Century Gothic" w:cs="Arial"/>
                <w:bCs/>
                <w:iCs/>
                <w:sz w:val="22"/>
                <w:szCs w:val="22"/>
              </w:rPr>
              <w:t xml:space="preserve">Under the </w:t>
            </w:r>
            <w:r w:rsidRPr="00CB48B2">
              <w:rPr>
                <w:rFonts w:ascii="Century Gothic" w:hAnsi="Century Gothic" w:cs="Arial"/>
                <w:bCs/>
                <w:i/>
                <w:iCs/>
                <w:sz w:val="22"/>
                <w:szCs w:val="22"/>
              </w:rPr>
              <w:t xml:space="preserve">Australian Consumer Law </w:t>
            </w:r>
            <w:r w:rsidRPr="00CB48B2">
              <w:rPr>
                <w:rFonts w:ascii="Century Gothic" w:hAnsi="Century Gothic" w:cs="Arial"/>
                <w:bCs/>
                <w:iCs/>
                <w:sz w:val="22"/>
                <w:szCs w:val="22"/>
              </w:rPr>
              <w:t xml:space="preserve">(which is part of the </w:t>
            </w:r>
            <w:r w:rsidRPr="00CB48B2">
              <w:rPr>
                <w:rFonts w:ascii="Century Gothic" w:hAnsi="Century Gothic" w:cs="Arial"/>
                <w:bCs/>
                <w:i/>
                <w:iCs/>
                <w:sz w:val="22"/>
                <w:szCs w:val="22"/>
              </w:rPr>
              <w:t>Competition and Consumer Act 2010 (Commonwealth)</w:t>
            </w:r>
            <w:r w:rsidRPr="00CB48B2">
              <w:rPr>
                <w:rFonts w:ascii="Century Gothic" w:hAnsi="Century Gothic" w:cs="Arial"/>
                <w:bCs/>
                <w:iCs/>
                <w:sz w:val="22"/>
                <w:szCs w:val="22"/>
              </w:rPr>
              <w:t xml:space="preserve">), </w:t>
            </w:r>
            <w:r w:rsidRPr="00CB48B2">
              <w:rPr>
                <w:rFonts w:ascii="Century Gothic" w:hAnsi="Century Gothic" w:cs="Arial"/>
                <w:sz w:val="22"/>
                <w:szCs w:val="22"/>
              </w:rPr>
              <w:t xml:space="preserve">several </w:t>
            </w:r>
            <w:r w:rsidRPr="00CB48B2">
              <w:rPr>
                <w:rFonts w:ascii="Century Gothic" w:hAnsi="Century Gothic" w:cs="Arial"/>
                <w:sz w:val="22"/>
                <w:szCs w:val="22"/>
              </w:rPr>
              <w:lastRenderedPageBreak/>
              <w:t xml:space="preserve">guarantees are implied into contracts for the supply of certain goods and services. </w:t>
            </w:r>
            <w:r w:rsidRPr="00CB48B2">
              <w:rPr>
                <w:rFonts w:ascii="Century Gothic" w:hAnsi="Century Gothic" w:cs="Arial"/>
                <w:bCs/>
                <w:iCs/>
                <w:sz w:val="22"/>
                <w:szCs w:val="22"/>
              </w:rPr>
              <w:t xml:space="preserve"> You agree that the application of all or any of the provisions of Subdivision B of Division 1 of Part 3-2 of the Australian Consumer Law (i.e. guarantees relating to the supply of services), the exercise of rights conferred by those provisions, and any liability of AGPC and the other Organisers for a failure to comply with any such guarantees, are excluded.</w:t>
            </w:r>
          </w:p>
          <w:p w:rsidR="00CA6856" w:rsidRPr="00CB48B2" w:rsidRDefault="00CA6856" w:rsidP="00531611">
            <w:pPr>
              <w:spacing w:beforeLines="60" w:afterLines="60"/>
              <w:ind w:left="0" w:firstLine="0"/>
              <w:rPr>
                <w:rFonts w:ascii="Century Gothic" w:hAnsi="Century Gothic" w:cs="Arial"/>
                <w:bCs/>
                <w:iCs/>
                <w:sz w:val="22"/>
                <w:szCs w:val="22"/>
              </w:rPr>
            </w:pPr>
            <w:r w:rsidRPr="00CB48B2">
              <w:rPr>
                <w:rFonts w:ascii="Century Gothic" w:hAnsi="Century Gothic" w:cs="Arial"/>
                <w:bCs/>
                <w:iCs/>
                <w:sz w:val="22"/>
                <w:szCs w:val="22"/>
              </w:rPr>
              <w:t>However, such exclusion is limited to liability for:</w:t>
            </w:r>
          </w:p>
          <w:p w:rsidR="00CA6856" w:rsidRPr="00CB48B2" w:rsidRDefault="00CA6856" w:rsidP="00531611">
            <w:pPr>
              <w:pStyle w:val="ListParagraph"/>
              <w:numPr>
                <w:ilvl w:val="0"/>
                <w:numId w:val="3"/>
              </w:numPr>
              <w:autoSpaceDE w:val="0"/>
              <w:autoSpaceDN w:val="0"/>
              <w:adjustRightInd w:val="0"/>
              <w:spacing w:beforeLines="60" w:afterLines="60"/>
              <w:ind w:left="459"/>
              <w:contextualSpacing/>
              <w:rPr>
                <w:rFonts w:ascii="Century Gothic" w:hAnsi="Century Gothic" w:cs="Arial"/>
                <w:sz w:val="22"/>
                <w:szCs w:val="22"/>
              </w:rPr>
            </w:pPr>
            <w:r w:rsidRPr="00CB48B2">
              <w:rPr>
                <w:rFonts w:ascii="Century Gothic" w:hAnsi="Century Gothic" w:cs="Arial"/>
                <w:sz w:val="22"/>
                <w:szCs w:val="22"/>
              </w:rPr>
              <w:t>death, physical or mental injury (including aggravation, acceleration or recurrence of such an injury of the individual);</w:t>
            </w:r>
          </w:p>
          <w:p w:rsidR="00CA6856" w:rsidRPr="00CB48B2" w:rsidRDefault="00CA6856" w:rsidP="00531611">
            <w:pPr>
              <w:pStyle w:val="ListParagraph"/>
              <w:numPr>
                <w:ilvl w:val="0"/>
                <w:numId w:val="3"/>
              </w:numPr>
              <w:autoSpaceDE w:val="0"/>
              <w:autoSpaceDN w:val="0"/>
              <w:adjustRightInd w:val="0"/>
              <w:spacing w:beforeLines="60" w:afterLines="60"/>
              <w:ind w:left="459"/>
              <w:contextualSpacing/>
              <w:rPr>
                <w:rFonts w:ascii="Century Gothic" w:hAnsi="Century Gothic" w:cs="Arial"/>
                <w:sz w:val="22"/>
                <w:szCs w:val="22"/>
              </w:rPr>
            </w:pPr>
            <w:r w:rsidRPr="00CB48B2">
              <w:rPr>
                <w:rFonts w:ascii="Century Gothic" w:hAnsi="Century Gothic" w:cs="Arial"/>
                <w:sz w:val="22"/>
                <w:szCs w:val="22"/>
              </w:rPr>
              <w:t>contraction, aggravation or acceleration of a disease of an individual; or</w:t>
            </w:r>
          </w:p>
          <w:p w:rsidR="00CA6856" w:rsidRPr="00CB48B2" w:rsidRDefault="00CA6856" w:rsidP="00531611">
            <w:pPr>
              <w:pStyle w:val="ListParagraph"/>
              <w:numPr>
                <w:ilvl w:val="0"/>
                <w:numId w:val="3"/>
              </w:numPr>
              <w:autoSpaceDE w:val="0"/>
              <w:autoSpaceDN w:val="0"/>
              <w:adjustRightInd w:val="0"/>
              <w:spacing w:beforeLines="60" w:afterLines="60"/>
              <w:ind w:left="459"/>
              <w:contextualSpacing/>
              <w:rPr>
                <w:rFonts w:ascii="Century Gothic" w:hAnsi="Century Gothic" w:cs="Arial"/>
                <w:sz w:val="22"/>
                <w:szCs w:val="22"/>
              </w:rPr>
            </w:pPr>
            <w:r w:rsidRPr="00CB48B2">
              <w:rPr>
                <w:rFonts w:ascii="Century Gothic" w:hAnsi="Century Gothic" w:cs="Arial"/>
                <w:sz w:val="22"/>
                <w:szCs w:val="22"/>
              </w:rPr>
              <w:t xml:space="preserve">the coming into existence, the aggravation, acceleration or recurrence of any other condition, circumstance, occurrence, activity, form of behaviour, course of conduct or state of affairs in relation to an individual that is or may be harmful or disadvantageous to the individual or the community or that may result in harm or disadvantage to the individual or the community.   </w:t>
            </w:r>
          </w:p>
          <w:p w:rsidR="00CA6856" w:rsidRPr="00CB48B2" w:rsidRDefault="00CA6856" w:rsidP="00531611">
            <w:pPr>
              <w:spacing w:beforeLines="60" w:afterLines="60"/>
              <w:rPr>
                <w:rFonts w:ascii="Century Gothic" w:hAnsi="Century Gothic" w:cs="Arial"/>
                <w:sz w:val="22"/>
                <w:szCs w:val="22"/>
              </w:rPr>
            </w:pPr>
            <w:r w:rsidRPr="00CB48B2">
              <w:rPr>
                <w:rFonts w:ascii="Century Gothic" w:hAnsi="Century Gothic" w:cs="Arial"/>
                <w:bCs/>
                <w:iCs/>
                <w:sz w:val="22"/>
                <w:szCs w:val="22"/>
              </w:rPr>
              <w:t>This exclusion does not apply to significant personal injury suffered by the reckless conduct of AGPC and the other Organisers.</w:t>
            </w:r>
          </w:p>
          <w:p w:rsidR="00CA6856" w:rsidRPr="00CB48B2" w:rsidRDefault="00CA6856" w:rsidP="00531611">
            <w:pPr>
              <w:spacing w:beforeLines="60" w:afterLines="60"/>
              <w:rPr>
                <w:rFonts w:ascii="Century Gothic" w:hAnsi="Century Gothic" w:cs="Arial"/>
                <w:bCs/>
                <w:iCs/>
                <w:sz w:val="22"/>
                <w:szCs w:val="22"/>
              </w:rPr>
            </w:pPr>
          </w:p>
        </w:tc>
        <w:tc>
          <w:tcPr>
            <w:tcW w:w="5103" w:type="dxa"/>
          </w:tcPr>
          <w:p w:rsidR="00CA6856" w:rsidRPr="00CB48B2" w:rsidRDefault="00CA6856" w:rsidP="00531611">
            <w:pPr>
              <w:spacing w:beforeLines="60" w:afterLines="60"/>
              <w:ind w:left="0" w:firstLine="0"/>
              <w:rPr>
                <w:rFonts w:ascii="Century Gothic" w:hAnsi="Century Gothic" w:cs="Arial"/>
                <w:b/>
                <w:sz w:val="22"/>
                <w:szCs w:val="22"/>
              </w:rPr>
            </w:pPr>
            <w:r w:rsidRPr="00CB48B2">
              <w:rPr>
                <w:rFonts w:ascii="Century Gothic" w:hAnsi="Century Gothic" w:cs="Arial"/>
                <w:b/>
                <w:sz w:val="22"/>
                <w:szCs w:val="22"/>
              </w:rPr>
              <w:lastRenderedPageBreak/>
              <w:t xml:space="preserve">WARNING </w:t>
            </w:r>
            <w:r w:rsidRPr="00CB48B2">
              <w:rPr>
                <w:rFonts w:ascii="Century Gothic" w:hAnsi="Century Gothic" w:cs="Arial"/>
                <w:b/>
                <w:bCs/>
                <w:iCs/>
                <w:sz w:val="22"/>
                <w:szCs w:val="22"/>
              </w:rPr>
              <w:t xml:space="preserve"> – FOREGOING RIGHTS </w:t>
            </w:r>
            <w:r w:rsidRPr="00CB48B2">
              <w:rPr>
                <w:rFonts w:ascii="Century Gothic" w:hAnsi="Century Gothic" w:cs="Arial"/>
                <w:b/>
                <w:sz w:val="22"/>
                <w:szCs w:val="22"/>
              </w:rPr>
              <w:t xml:space="preserve">UNDER THE </w:t>
            </w:r>
            <w:r w:rsidRPr="00CB48B2">
              <w:rPr>
                <w:rFonts w:ascii="Century Gothic" w:hAnsi="Century Gothic" w:cs="Arial"/>
                <w:b/>
                <w:i/>
                <w:sz w:val="22"/>
                <w:szCs w:val="22"/>
              </w:rPr>
              <w:t>AUSTRALIAN CONSUMER LAW</w:t>
            </w:r>
            <w:r w:rsidRPr="00CB48B2">
              <w:rPr>
                <w:rFonts w:ascii="Century Gothic" w:hAnsi="Century Gothic" w:cs="Arial"/>
                <w:b/>
                <w:sz w:val="22"/>
                <w:szCs w:val="22"/>
              </w:rPr>
              <w:t xml:space="preserve"> AND </w:t>
            </w:r>
            <w:r w:rsidRPr="00CB48B2">
              <w:rPr>
                <w:rFonts w:ascii="Century Gothic" w:hAnsi="Century Gothic" w:cs="Arial"/>
                <w:b/>
                <w:i/>
                <w:sz w:val="22"/>
                <w:szCs w:val="22"/>
              </w:rPr>
              <w:t>FAIR TRADING ACT 2012 (VIC)</w:t>
            </w:r>
          </w:p>
          <w:p w:rsidR="00CA6856" w:rsidRPr="00CB48B2" w:rsidRDefault="00CA6856" w:rsidP="00531611">
            <w:pPr>
              <w:spacing w:beforeLines="60" w:afterLines="60"/>
              <w:ind w:left="0" w:firstLine="0"/>
              <w:rPr>
                <w:rFonts w:ascii="Century Gothic" w:hAnsi="Century Gothic" w:cs="Arial"/>
                <w:sz w:val="22"/>
                <w:szCs w:val="22"/>
              </w:rPr>
            </w:pPr>
            <w:r w:rsidRPr="00CB48B2">
              <w:rPr>
                <w:rFonts w:ascii="Century Gothic" w:hAnsi="Century Gothic" w:cs="Arial"/>
                <w:sz w:val="22"/>
                <w:szCs w:val="22"/>
              </w:rPr>
              <w:t xml:space="preserve">Under the provisions of the </w:t>
            </w:r>
            <w:r w:rsidRPr="00CB48B2">
              <w:rPr>
                <w:rFonts w:ascii="Century Gothic" w:hAnsi="Century Gothic" w:cs="Arial"/>
                <w:i/>
                <w:sz w:val="22"/>
                <w:szCs w:val="22"/>
              </w:rPr>
              <w:t xml:space="preserve">Australian Consumer Law and Fair Trading Act 2012 </w:t>
            </w:r>
            <w:r w:rsidRPr="00CB48B2">
              <w:rPr>
                <w:rFonts w:ascii="Century Gothic" w:hAnsi="Century Gothic" w:cs="Arial"/>
                <w:i/>
                <w:sz w:val="22"/>
                <w:szCs w:val="22"/>
              </w:rPr>
              <w:lastRenderedPageBreak/>
              <w:t>(Vic)</w:t>
            </w:r>
            <w:r w:rsidRPr="00CB48B2">
              <w:rPr>
                <w:rFonts w:ascii="Century Gothic" w:hAnsi="Century Gothic" w:cs="Arial"/>
                <w:sz w:val="22"/>
                <w:szCs w:val="22"/>
              </w:rPr>
              <w:t>(</w:t>
            </w:r>
            <w:r w:rsidRPr="00CB48B2">
              <w:rPr>
                <w:rFonts w:ascii="Century Gothic" w:hAnsi="Century Gothic" w:cs="Arial"/>
                <w:b/>
                <w:sz w:val="22"/>
                <w:szCs w:val="22"/>
              </w:rPr>
              <w:t>Vic FTA</w:t>
            </w:r>
            <w:r w:rsidRPr="00CB48B2">
              <w:rPr>
                <w:rFonts w:ascii="Century Gothic" w:hAnsi="Century Gothic" w:cs="Arial"/>
                <w:sz w:val="22"/>
                <w:szCs w:val="22"/>
              </w:rPr>
              <w:t xml:space="preserve">) several conditions are implied into contracts for the supply of certain goods and services. These conditions mean that the supplier, being AGPC and the other Organisers, is required to ensure that the recreational services it supplies are: </w:t>
            </w:r>
          </w:p>
          <w:p w:rsidR="00CA6856" w:rsidRPr="00CB48B2" w:rsidRDefault="00CA6856" w:rsidP="00531611">
            <w:pPr>
              <w:pStyle w:val="ListParagraph"/>
              <w:numPr>
                <w:ilvl w:val="0"/>
                <w:numId w:val="3"/>
              </w:numPr>
              <w:autoSpaceDE w:val="0"/>
              <w:autoSpaceDN w:val="0"/>
              <w:adjustRightInd w:val="0"/>
              <w:spacing w:beforeLines="60" w:afterLines="60"/>
              <w:ind w:left="459"/>
              <w:contextualSpacing/>
              <w:rPr>
                <w:rFonts w:ascii="Century Gothic" w:hAnsi="Century Gothic" w:cs="Arial"/>
                <w:sz w:val="22"/>
                <w:szCs w:val="22"/>
              </w:rPr>
            </w:pPr>
            <w:r w:rsidRPr="00CB48B2">
              <w:rPr>
                <w:rFonts w:ascii="Century Gothic" w:hAnsi="Century Gothic" w:cs="Arial"/>
                <w:sz w:val="22"/>
                <w:szCs w:val="22"/>
              </w:rPr>
              <w:t>rendered with due care and skill; and</w:t>
            </w:r>
          </w:p>
          <w:p w:rsidR="00CA6856" w:rsidRPr="00CB48B2" w:rsidRDefault="00CA6856" w:rsidP="00531611">
            <w:pPr>
              <w:pStyle w:val="ListParagraph"/>
              <w:numPr>
                <w:ilvl w:val="0"/>
                <w:numId w:val="3"/>
              </w:numPr>
              <w:autoSpaceDE w:val="0"/>
              <w:autoSpaceDN w:val="0"/>
              <w:adjustRightInd w:val="0"/>
              <w:spacing w:beforeLines="60" w:afterLines="60"/>
              <w:ind w:left="459"/>
              <w:contextualSpacing/>
              <w:rPr>
                <w:rFonts w:ascii="Century Gothic" w:hAnsi="Century Gothic" w:cs="Arial"/>
                <w:sz w:val="22"/>
                <w:szCs w:val="22"/>
              </w:rPr>
            </w:pPr>
            <w:r w:rsidRPr="00CB48B2">
              <w:rPr>
                <w:rFonts w:ascii="Century Gothic" w:hAnsi="Century Gothic" w:cs="Arial"/>
                <w:sz w:val="22"/>
                <w:szCs w:val="22"/>
              </w:rPr>
              <w:t>as fit for the purpose for which they are commonly bought as it is reasonable to expect in the circumstances; and</w:t>
            </w:r>
          </w:p>
          <w:p w:rsidR="00CA6856" w:rsidRPr="00CB48B2" w:rsidRDefault="00CA6856" w:rsidP="00531611">
            <w:pPr>
              <w:pStyle w:val="ListParagraph"/>
              <w:numPr>
                <w:ilvl w:val="0"/>
                <w:numId w:val="3"/>
              </w:numPr>
              <w:autoSpaceDE w:val="0"/>
              <w:autoSpaceDN w:val="0"/>
              <w:adjustRightInd w:val="0"/>
              <w:spacing w:beforeLines="60" w:afterLines="60"/>
              <w:ind w:left="459"/>
              <w:contextualSpacing/>
              <w:rPr>
                <w:rFonts w:ascii="Century Gothic" w:hAnsi="Century Gothic" w:cs="Arial"/>
                <w:sz w:val="22"/>
                <w:szCs w:val="22"/>
              </w:rPr>
            </w:pPr>
            <w:r w:rsidRPr="00CB48B2">
              <w:rPr>
                <w:rFonts w:ascii="Century Gothic" w:hAnsi="Century Gothic" w:cs="Arial"/>
                <w:sz w:val="22"/>
                <w:szCs w:val="22"/>
              </w:rPr>
              <w:t>Reasonably fit for any particular purpose or might reasonably be expected to achieve any result you have made known to the supplier.</w:t>
            </w:r>
          </w:p>
          <w:p w:rsidR="00CA6856" w:rsidRPr="00CB48B2" w:rsidRDefault="00CA6856" w:rsidP="00531611">
            <w:pPr>
              <w:spacing w:beforeLines="60" w:afterLines="60"/>
              <w:ind w:left="0" w:firstLine="0"/>
              <w:rPr>
                <w:rFonts w:ascii="Century Gothic" w:hAnsi="Century Gothic" w:cs="Arial"/>
                <w:sz w:val="22"/>
                <w:szCs w:val="22"/>
              </w:rPr>
            </w:pPr>
            <w:r w:rsidRPr="00CB48B2">
              <w:rPr>
                <w:rFonts w:ascii="Century Gothic" w:hAnsi="Century Gothic" w:cs="Arial"/>
                <w:sz w:val="22"/>
                <w:szCs w:val="22"/>
              </w:rPr>
              <w:t xml:space="preserve">Under section 22 of the Vic FTA, a supplier is entitled to ask you to agree that these conditions do not apply.  If you sign this form, you will be agreeing that your rights to sue the Organisers under the Vic FTA if you are killed or injured because the services were not rendered with due care and skill or they were not reasonably fit for their purpose, are excluded, restricted or modified in the way set out in this form (refer clauses </w:t>
            </w:r>
            <w:fldSimple w:instr=" REF _Ref379877248 \r \h  \* MERGEFORMAT ">
              <w:r w:rsidRPr="00790EC8">
                <w:rPr>
                  <w:rFonts w:ascii="Century Gothic" w:hAnsi="Century Gothic" w:cs="Arial"/>
                  <w:sz w:val="22"/>
                  <w:szCs w:val="22"/>
                </w:rPr>
                <w:t>3</w:t>
              </w:r>
            </w:fldSimple>
            <w:r w:rsidRPr="00CB48B2">
              <w:rPr>
                <w:rFonts w:ascii="Century Gothic" w:hAnsi="Century Gothic" w:cs="Arial"/>
                <w:sz w:val="22"/>
                <w:szCs w:val="22"/>
              </w:rPr>
              <w:t xml:space="preserve"> to </w:t>
            </w:r>
            <w:fldSimple w:instr=" REF _Ref379877253 \r \h  \* MERGEFORMAT ">
              <w:r w:rsidRPr="00790EC8">
                <w:rPr>
                  <w:rFonts w:ascii="Century Gothic" w:hAnsi="Century Gothic" w:cs="Arial"/>
                  <w:sz w:val="22"/>
                  <w:szCs w:val="22"/>
                </w:rPr>
                <w:t>8</w:t>
              </w:r>
            </w:fldSimple>
            <w:r w:rsidRPr="00CB48B2">
              <w:rPr>
                <w:rFonts w:ascii="Century Gothic" w:hAnsi="Century Gothic" w:cs="Arial"/>
                <w:sz w:val="22"/>
                <w:szCs w:val="22"/>
              </w:rPr>
              <w:t>).</w:t>
            </w:r>
          </w:p>
          <w:p w:rsidR="00CA6856" w:rsidRPr="00CB48B2" w:rsidRDefault="00CA6856" w:rsidP="00531611">
            <w:pPr>
              <w:spacing w:beforeLines="60" w:afterLines="60"/>
              <w:ind w:left="0" w:firstLine="0"/>
              <w:rPr>
                <w:rFonts w:ascii="Century Gothic" w:hAnsi="Century Gothic" w:cs="Arial"/>
                <w:sz w:val="22"/>
                <w:szCs w:val="22"/>
              </w:rPr>
            </w:pPr>
            <w:r w:rsidRPr="00CB48B2">
              <w:rPr>
                <w:rFonts w:ascii="Century Gothic" w:hAnsi="Century Gothic" w:cs="Arial"/>
                <w:b/>
                <w:sz w:val="22"/>
                <w:szCs w:val="22"/>
              </w:rPr>
              <w:t>NOTE:</w:t>
            </w:r>
            <w:r w:rsidRPr="00CB48B2">
              <w:rPr>
                <w:rFonts w:ascii="Century Gothic" w:hAnsi="Century Gothic" w:cs="Arial"/>
                <w:sz w:val="22"/>
                <w:szCs w:val="22"/>
              </w:rPr>
              <w:t xml:space="preserve"> The change to your rights, as set out in this form, does not apply if your death or injury is due to gross negligence on a supplier's part. </w:t>
            </w:r>
            <w:r w:rsidRPr="00CB48B2">
              <w:rPr>
                <w:rFonts w:ascii="Century Gothic" w:hAnsi="Century Gothic" w:cs="Arial"/>
                <w:b/>
                <w:sz w:val="22"/>
                <w:szCs w:val="22"/>
              </w:rPr>
              <w:t>Gross negligence</w:t>
            </w:r>
            <w:r w:rsidRPr="00CB48B2">
              <w:rPr>
                <w:rFonts w:ascii="Century Gothic" w:hAnsi="Century Gothic" w:cs="Arial"/>
                <w:sz w:val="22"/>
                <w:szCs w:val="22"/>
              </w:rPr>
              <w:t xml:space="preserve">, in relation to an act or omission, means doing the act or omitting to do an act with reckless disregard, with or without consciousness, for the consequences of the act or omission.  See regulation 5 of the </w:t>
            </w:r>
            <w:r w:rsidRPr="00CB48B2">
              <w:rPr>
                <w:rFonts w:ascii="Century Gothic" w:hAnsi="Century Gothic" w:cs="Arial"/>
                <w:i/>
                <w:sz w:val="22"/>
                <w:szCs w:val="22"/>
              </w:rPr>
              <w:t>Australian Consumer Law and Fair Trading Regulations 2012 (Vic)</w:t>
            </w:r>
            <w:r w:rsidRPr="00CB48B2">
              <w:rPr>
                <w:rFonts w:ascii="Century Gothic" w:hAnsi="Century Gothic" w:cs="Arial"/>
                <w:sz w:val="22"/>
                <w:szCs w:val="22"/>
              </w:rPr>
              <w:t xml:space="preserve"> and section 22(3)(b) of the Vic FTA.</w:t>
            </w:r>
          </w:p>
          <w:p w:rsidR="00CA6856" w:rsidRPr="00CB48B2" w:rsidRDefault="00CA6856" w:rsidP="00531611">
            <w:pPr>
              <w:spacing w:beforeLines="60" w:afterLines="60"/>
              <w:rPr>
                <w:rFonts w:ascii="Century Gothic" w:hAnsi="Century Gothic" w:cs="Arial"/>
                <w:bCs/>
                <w:iCs/>
                <w:sz w:val="22"/>
                <w:szCs w:val="22"/>
              </w:rPr>
            </w:pPr>
          </w:p>
        </w:tc>
      </w:tr>
    </w:tbl>
    <w:p w:rsidR="00CA6856" w:rsidRPr="00CB48B2" w:rsidRDefault="00CA6856" w:rsidP="00531611">
      <w:pPr>
        <w:autoSpaceDE w:val="0"/>
        <w:autoSpaceDN w:val="0"/>
        <w:adjustRightInd w:val="0"/>
        <w:spacing w:beforeLines="60" w:afterLines="60"/>
        <w:rPr>
          <w:rFonts w:ascii="Century Gothic" w:hAnsi="Century Gothic" w:cs="Arial"/>
          <w:b/>
          <w:bCs/>
          <w:iCs/>
          <w:sz w:val="22"/>
          <w:szCs w:val="22"/>
        </w:rPr>
      </w:pPr>
    </w:p>
    <w:p w:rsidR="00CA6856" w:rsidRPr="00CB48B2" w:rsidRDefault="00CA6856" w:rsidP="00531611">
      <w:pPr>
        <w:autoSpaceDE w:val="0"/>
        <w:autoSpaceDN w:val="0"/>
        <w:adjustRightInd w:val="0"/>
        <w:spacing w:beforeLines="60" w:afterLines="60"/>
        <w:rPr>
          <w:rFonts w:ascii="Century Gothic" w:hAnsi="Century Gothic" w:cs="Arial"/>
          <w:b/>
          <w:bCs/>
          <w:iCs/>
          <w:sz w:val="22"/>
          <w:szCs w:val="22"/>
        </w:rPr>
      </w:pPr>
      <w:r w:rsidRPr="00CB48B2">
        <w:rPr>
          <w:rFonts w:ascii="Century Gothic" w:hAnsi="Century Gothic" w:cs="Arial"/>
          <w:b/>
          <w:bCs/>
          <w:iCs/>
          <w:sz w:val="22"/>
          <w:szCs w:val="22"/>
        </w:rPr>
        <w:t xml:space="preserve">Participant Declaration </w:t>
      </w:r>
    </w:p>
    <w:p w:rsidR="00CA6856" w:rsidRPr="00CB48B2" w:rsidRDefault="00CA6856" w:rsidP="00531611">
      <w:pPr>
        <w:spacing w:beforeLines="60" w:afterLines="60"/>
        <w:rPr>
          <w:rFonts w:ascii="Century Gothic" w:hAnsi="Century Gothic" w:cs="Arial"/>
          <w:i/>
          <w:sz w:val="22"/>
          <w:szCs w:val="22"/>
        </w:rPr>
      </w:pPr>
      <w:r w:rsidRPr="00CB48B2">
        <w:rPr>
          <w:rFonts w:ascii="Century Gothic" w:hAnsi="Century Gothic" w:cs="Arial"/>
          <w:i/>
          <w:sz w:val="22"/>
          <w:szCs w:val="22"/>
        </w:rPr>
        <w:t xml:space="preserve">I have read and understood this document and agree to its contents including the assumption of risk and exclusion of liability. </w:t>
      </w:r>
    </w:p>
    <w:tbl>
      <w:tblPr>
        <w:tblStyle w:val="TableGrid"/>
        <w:tblW w:w="10031" w:type="dxa"/>
        <w:tblLook w:val="04A0"/>
      </w:tblPr>
      <w:tblGrid>
        <w:gridCol w:w="4927"/>
        <w:gridCol w:w="5104"/>
      </w:tblGrid>
      <w:tr w:rsidR="00CA6856" w:rsidRPr="00CB48B2" w:rsidTr="00CA0363">
        <w:tc>
          <w:tcPr>
            <w:tcW w:w="4927" w:type="dxa"/>
          </w:tcPr>
          <w:p w:rsidR="00CA6856" w:rsidRPr="00CB48B2" w:rsidRDefault="00CA6856" w:rsidP="00531611">
            <w:pPr>
              <w:spacing w:beforeLines="60" w:afterLines="60"/>
              <w:ind w:left="0" w:firstLine="0"/>
              <w:rPr>
                <w:rFonts w:ascii="Century Gothic" w:hAnsi="Century Gothic" w:cs="Arial"/>
                <w:i/>
                <w:sz w:val="22"/>
                <w:szCs w:val="22"/>
              </w:rPr>
            </w:pPr>
            <w:r w:rsidRPr="00CB48B2">
              <w:rPr>
                <w:rFonts w:ascii="Century Gothic" w:hAnsi="Century Gothic" w:cs="Arial"/>
                <w:i/>
                <w:sz w:val="22"/>
                <w:szCs w:val="22"/>
              </w:rPr>
              <w:t xml:space="preserve">Participant </w:t>
            </w:r>
            <w:bookmarkStart w:id="2" w:name="_GoBack"/>
            <w:bookmarkEnd w:id="2"/>
            <w:r w:rsidRPr="00CB48B2">
              <w:rPr>
                <w:rFonts w:ascii="Century Gothic" w:hAnsi="Century Gothic" w:cs="Arial"/>
                <w:i/>
                <w:sz w:val="22"/>
                <w:szCs w:val="22"/>
              </w:rPr>
              <w:t>signature:</w:t>
            </w:r>
            <w:r w:rsidRPr="00CB48B2">
              <w:rPr>
                <w:rFonts w:ascii="Century Gothic" w:hAnsi="Century Gothic" w:cs="Arial"/>
                <w:i/>
                <w:sz w:val="22"/>
                <w:szCs w:val="22"/>
              </w:rPr>
              <w:tab/>
            </w:r>
          </w:p>
          <w:p w:rsidR="00CA6856" w:rsidRPr="00CB48B2" w:rsidRDefault="00CA6856" w:rsidP="00531611">
            <w:pPr>
              <w:spacing w:beforeLines="60" w:afterLines="60"/>
              <w:rPr>
                <w:rFonts w:ascii="Century Gothic" w:hAnsi="Century Gothic" w:cs="Arial"/>
                <w:i/>
                <w:sz w:val="22"/>
                <w:szCs w:val="22"/>
              </w:rPr>
            </w:pPr>
          </w:p>
          <w:p w:rsidR="00CA6856" w:rsidRPr="00CB48B2" w:rsidRDefault="00CA6856" w:rsidP="00531611">
            <w:pPr>
              <w:spacing w:beforeLines="60" w:afterLines="60"/>
              <w:rPr>
                <w:rFonts w:ascii="Century Gothic" w:hAnsi="Century Gothic" w:cs="Arial"/>
                <w:i/>
                <w:sz w:val="22"/>
                <w:szCs w:val="22"/>
              </w:rPr>
            </w:pPr>
          </w:p>
        </w:tc>
        <w:tc>
          <w:tcPr>
            <w:tcW w:w="5104" w:type="dxa"/>
          </w:tcPr>
          <w:p w:rsidR="00CA6856" w:rsidRPr="00CB48B2" w:rsidRDefault="00CA6856" w:rsidP="00531611">
            <w:pPr>
              <w:spacing w:beforeLines="60" w:afterLines="60"/>
              <w:ind w:left="0" w:firstLine="0"/>
              <w:rPr>
                <w:rFonts w:ascii="Century Gothic" w:hAnsi="Century Gothic" w:cs="Arial"/>
                <w:i/>
                <w:sz w:val="22"/>
                <w:szCs w:val="22"/>
              </w:rPr>
            </w:pPr>
            <w:r w:rsidRPr="00CB48B2">
              <w:rPr>
                <w:rFonts w:ascii="Century Gothic" w:hAnsi="Century Gothic" w:cs="Arial"/>
                <w:i/>
                <w:sz w:val="22"/>
                <w:szCs w:val="22"/>
              </w:rPr>
              <w:t>Date:</w:t>
            </w:r>
          </w:p>
        </w:tc>
      </w:tr>
      <w:tr w:rsidR="00CA6856" w:rsidRPr="00CB48B2" w:rsidTr="00CA0363">
        <w:tc>
          <w:tcPr>
            <w:tcW w:w="4927" w:type="dxa"/>
          </w:tcPr>
          <w:p w:rsidR="00CA6856" w:rsidRPr="00CB48B2" w:rsidRDefault="00CA6856" w:rsidP="00531611">
            <w:pPr>
              <w:spacing w:beforeLines="60" w:afterLines="60"/>
              <w:ind w:left="0" w:firstLine="0"/>
              <w:rPr>
                <w:rFonts w:ascii="Century Gothic" w:hAnsi="Century Gothic" w:cs="Arial"/>
                <w:i/>
                <w:sz w:val="22"/>
                <w:szCs w:val="22"/>
              </w:rPr>
            </w:pPr>
            <w:r w:rsidRPr="00CB48B2">
              <w:rPr>
                <w:rFonts w:ascii="Century Gothic" w:hAnsi="Century Gothic" w:cs="Arial"/>
                <w:i/>
                <w:sz w:val="22"/>
                <w:szCs w:val="22"/>
              </w:rPr>
              <w:lastRenderedPageBreak/>
              <w:t xml:space="preserve">Witness signature:  </w:t>
            </w:r>
          </w:p>
          <w:p w:rsidR="00CA6856" w:rsidRPr="00CB48B2" w:rsidRDefault="00CA6856" w:rsidP="00531611">
            <w:pPr>
              <w:spacing w:beforeLines="60" w:afterLines="60"/>
              <w:rPr>
                <w:rFonts w:ascii="Century Gothic" w:hAnsi="Century Gothic" w:cs="Arial"/>
                <w:i/>
                <w:sz w:val="22"/>
                <w:szCs w:val="22"/>
              </w:rPr>
            </w:pPr>
          </w:p>
          <w:p w:rsidR="00CA6856" w:rsidRPr="00CB48B2" w:rsidRDefault="00CA6856" w:rsidP="00531611">
            <w:pPr>
              <w:spacing w:beforeLines="60" w:afterLines="60"/>
              <w:rPr>
                <w:rFonts w:ascii="Century Gothic" w:hAnsi="Century Gothic" w:cs="Arial"/>
                <w:i/>
                <w:sz w:val="22"/>
                <w:szCs w:val="22"/>
              </w:rPr>
            </w:pPr>
          </w:p>
        </w:tc>
        <w:tc>
          <w:tcPr>
            <w:tcW w:w="5104" w:type="dxa"/>
          </w:tcPr>
          <w:p w:rsidR="00CA6856" w:rsidRPr="00CB48B2" w:rsidRDefault="00CA6856" w:rsidP="00531611">
            <w:pPr>
              <w:spacing w:beforeLines="60" w:afterLines="60"/>
              <w:ind w:left="0" w:firstLine="0"/>
              <w:rPr>
                <w:rFonts w:ascii="Century Gothic" w:hAnsi="Century Gothic" w:cs="Arial"/>
                <w:i/>
                <w:sz w:val="22"/>
                <w:szCs w:val="22"/>
              </w:rPr>
            </w:pPr>
            <w:r w:rsidRPr="00CB48B2">
              <w:rPr>
                <w:rFonts w:ascii="Century Gothic" w:hAnsi="Century Gothic" w:cs="Arial"/>
                <w:i/>
                <w:sz w:val="22"/>
                <w:szCs w:val="22"/>
              </w:rPr>
              <w:t>Print name:</w:t>
            </w:r>
          </w:p>
          <w:p w:rsidR="00CA6856" w:rsidRPr="00CB48B2" w:rsidRDefault="00CA6856" w:rsidP="00531611">
            <w:pPr>
              <w:spacing w:beforeLines="60" w:afterLines="60"/>
              <w:rPr>
                <w:rFonts w:ascii="Century Gothic" w:hAnsi="Century Gothic" w:cs="Arial"/>
                <w:i/>
                <w:sz w:val="22"/>
                <w:szCs w:val="22"/>
              </w:rPr>
            </w:pPr>
          </w:p>
        </w:tc>
      </w:tr>
    </w:tbl>
    <w:p w:rsidR="00CA6856" w:rsidRPr="00CB48B2" w:rsidRDefault="00CA6856" w:rsidP="00531611">
      <w:pPr>
        <w:spacing w:beforeLines="60" w:afterLines="60"/>
        <w:rPr>
          <w:rFonts w:ascii="Century Gothic" w:hAnsi="Century Gothic"/>
          <w:b/>
          <w:sz w:val="22"/>
          <w:szCs w:val="22"/>
        </w:rPr>
      </w:pPr>
    </w:p>
    <w:p w:rsidR="00CA6856" w:rsidRPr="00CA6856" w:rsidRDefault="00CA6856" w:rsidP="00CA6856">
      <w:pPr>
        <w:tabs>
          <w:tab w:val="left" w:pos="3735"/>
        </w:tabs>
        <w:rPr>
          <w:rFonts w:ascii="Century Gothic" w:hAnsi="Century Gothic" w:cs="Arial"/>
          <w:szCs w:val="24"/>
        </w:rPr>
      </w:pPr>
    </w:p>
    <w:sectPr w:rsidR="00CA6856" w:rsidRPr="00CA6856" w:rsidSect="006B3061">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B7F26"/>
    <w:multiLevelType w:val="hybridMultilevel"/>
    <w:tmpl w:val="99BE841A"/>
    <w:lvl w:ilvl="0" w:tplc="DDC2FCCA">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E24527"/>
    <w:multiLevelType w:val="multilevel"/>
    <w:tmpl w:val="0C090025"/>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77C6341A"/>
    <w:multiLevelType w:val="hybridMultilevel"/>
    <w:tmpl w:val="D02E05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3061"/>
    <w:rsid w:val="00531611"/>
    <w:rsid w:val="006B3061"/>
    <w:rsid w:val="00BC342E"/>
    <w:rsid w:val="00CA6856"/>
    <w:rsid w:val="00EA780B"/>
    <w:rsid w:val="00F86D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61"/>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6B3061"/>
    <w:pPr>
      <w:keepNext/>
      <w:numPr>
        <w:numId w:val="1"/>
      </w:numPr>
      <w:outlineLv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061"/>
    <w:rPr>
      <w:rFonts w:ascii="Times New Roman" w:eastAsia="Times New Roman" w:hAnsi="Times New Roman" w:cs="Times New Roman"/>
      <w:sz w:val="24"/>
      <w:szCs w:val="20"/>
      <w:lang w:val="en-US" w:eastAsia="en-AU"/>
    </w:rPr>
  </w:style>
  <w:style w:type="paragraph" w:styleId="ListParagraph">
    <w:name w:val="List Paragraph"/>
    <w:aliases w:val="Bullet Points"/>
    <w:basedOn w:val="Normal"/>
    <w:link w:val="ListParagraphChar"/>
    <w:uiPriority w:val="34"/>
    <w:qFormat/>
    <w:rsid w:val="006B3061"/>
    <w:pPr>
      <w:ind w:left="720"/>
    </w:pPr>
  </w:style>
  <w:style w:type="character" w:customStyle="1" w:styleId="ListParagraphChar">
    <w:name w:val="List Paragraph Char"/>
    <w:aliases w:val="Bullet Points Char"/>
    <w:basedOn w:val="DefaultParagraphFont"/>
    <w:link w:val="ListParagraph"/>
    <w:uiPriority w:val="34"/>
    <w:rsid w:val="006B3061"/>
    <w:rPr>
      <w:rFonts w:ascii="Times New Roman" w:eastAsia="Times New Roman" w:hAnsi="Times New Roman" w:cs="Times New Roman"/>
      <w:sz w:val="24"/>
      <w:szCs w:val="20"/>
      <w:lang w:eastAsia="en-AU"/>
    </w:rPr>
  </w:style>
  <w:style w:type="table" w:styleId="TableGrid">
    <w:name w:val="Table Grid"/>
    <w:basedOn w:val="TableNormal"/>
    <w:uiPriority w:val="59"/>
    <w:rsid w:val="006B3061"/>
    <w:pPr>
      <w:spacing w:after="0" w:line="240" w:lineRule="auto"/>
      <w:ind w:left="2268" w:hanging="567"/>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061"/>
    <w:rPr>
      <w:rFonts w:ascii="Tahoma" w:hAnsi="Tahoma" w:cs="Tahoma"/>
      <w:sz w:val="16"/>
      <w:szCs w:val="16"/>
    </w:rPr>
  </w:style>
  <w:style w:type="character" w:customStyle="1" w:styleId="BalloonTextChar">
    <w:name w:val="Balloon Text Char"/>
    <w:basedOn w:val="DefaultParagraphFont"/>
    <w:link w:val="BalloonText"/>
    <w:uiPriority w:val="99"/>
    <w:semiHidden/>
    <w:rsid w:val="006B3061"/>
    <w:rPr>
      <w:rFonts w:ascii="Tahoma" w:eastAsia="Times New Roman"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10655</Characters>
  <Application>Microsoft Office Word</Application>
  <DocSecurity>0</DocSecurity>
  <Lines>88</Lines>
  <Paragraphs>24</Paragraphs>
  <ScaleCrop>false</ScaleCrop>
  <Company>Toshiba</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Skaife</dc:creator>
  <cp:lastModifiedBy>Owner</cp:lastModifiedBy>
  <cp:revision>2</cp:revision>
  <dcterms:created xsi:type="dcterms:W3CDTF">2016-02-13T00:42:00Z</dcterms:created>
  <dcterms:modified xsi:type="dcterms:W3CDTF">2016-02-13T00:42:00Z</dcterms:modified>
</cp:coreProperties>
</file>